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C53E" w14:textId="77777777" w:rsidR="004A6BD2" w:rsidRDefault="004A6BD2" w:rsidP="004A6BD2">
      <w:pPr>
        <w:rPr>
          <w:b/>
          <w:bCs/>
          <w:lang w:val="de-CH"/>
        </w:rPr>
      </w:pPr>
      <w:r>
        <w:rPr>
          <w:b/>
          <w:bCs/>
          <w:lang w:val="de-CH"/>
        </w:rPr>
        <w:t xml:space="preserve">Ehemaliges </w:t>
      </w:r>
      <w:r w:rsidRPr="00C31D8C">
        <w:rPr>
          <w:b/>
          <w:bCs/>
          <w:lang w:val="de-CH"/>
        </w:rPr>
        <w:t xml:space="preserve">Elternhaus </w:t>
      </w:r>
      <w:r>
        <w:rPr>
          <w:b/>
          <w:bCs/>
          <w:lang w:val="de-CH"/>
        </w:rPr>
        <w:t xml:space="preserve">Wilhelm </w:t>
      </w:r>
      <w:r w:rsidRPr="00C31D8C">
        <w:rPr>
          <w:b/>
          <w:bCs/>
          <w:lang w:val="de-CH"/>
        </w:rPr>
        <w:t>Amsler</w:t>
      </w:r>
      <w:r>
        <w:rPr>
          <w:b/>
          <w:bCs/>
          <w:lang w:val="de-CH"/>
        </w:rPr>
        <w:t xml:space="preserve"> (AK 88) «Schreiner Grossen» im Unterdorf</w:t>
      </w:r>
    </w:p>
    <w:p w14:paraId="7EEFCC6A" w14:textId="3D470364" w:rsidR="004A6BD2" w:rsidRDefault="00DD778E" w:rsidP="004A6BD2">
      <w:pPr>
        <w:rPr>
          <w:lang w:val="de-CH"/>
        </w:rPr>
      </w:pPr>
      <w:r w:rsidRPr="00DD778E">
        <w:rPr>
          <w:lang w:val="de-CH"/>
        </w:rPr>
        <w:t>Dieses Haus wurde 1974 bei der Erweiterung der Hauptstrasse abgebrochen. Es bestand aus zwei Hausteilen, die sich auffallend voneinander unterschieden. Es war das Elternhaus meines Vaters, Wilhelm Amsler (1920-1988). Das gegenüberliegende Gebäude am linken unteren Bildrand ist das Gasthaus zur Post.</w:t>
      </w:r>
    </w:p>
    <w:p w14:paraId="084DA5A3" w14:textId="77777777" w:rsidR="004A6BD2" w:rsidRDefault="004A6BD2" w:rsidP="004A6BD2">
      <w:pPr>
        <w:rPr>
          <w:b/>
          <w:bCs/>
          <w:lang w:val="de-CH"/>
        </w:rPr>
      </w:pPr>
      <w:r w:rsidRPr="00F45294">
        <w:rPr>
          <w:b/>
          <w:bCs/>
          <w:noProof/>
          <w:lang w:val="de-CH"/>
        </w:rPr>
        <w:drawing>
          <wp:inline distT="0" distB="0" distL="0" distR="0" wp14:anchorId="3663E9FA" wp14:editId="3213D9B6">
            <wp:extent cx="5702400" cy="45236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2578" cy="4531712"/>
                    </a:xfrm>
                    <a:prstGeom prst="rect">
                      <a:avLst/>
                    </a:prstGeom>
                    <a:noFill/>
                    <a:ln>
                      <a:noFill/>
                    </a:ln>
                  </pic:spPr>
                </pic:pic>
              </a:graphicData>
            </a:graphic>
          </wp:inline>
        </w:drawing>
      </w:r>
    </w:p>
    <w:p w14:paraId="25D819C9" w14:textId="4C79B8F2" w:rsidR="004A6BD2" w:rsidRDefault="004A6BD2" w:rsidP="004A6BD2">
      <w:pPr>
        <w:rPr>
          <w:i/>
          <w:iCs/>
          <w:lang w:val="de-CH"/>
        </w:rPr>
      </w:pPr>
      <w:r w:rsidRPr="0072251B">
        <w:rPr>
          <w:i/>
          <w:iCs/>
          <w:lang w:val="de-CH"/>
        </w:rPr>
        <w:t xml:space="preserve">Bild: Aufnahme von </w:t>
      </w:r>
      <w:r w:rsidR="00DD778E">
        <w:rPr>
          <w:i/>
          <w:iCs/>
          <w:lang w:val="de-CH"/>
        </w:rPr>
        <w:t xml:space="preserve">Hugo </w:t>
      </w:r>
      <w:r w:rsidRPr="0072251B">
        <w:rPr>
          <w:i/>
          <w:iCs/>
          <w:lang w:val="de-CH"/>
        </w:rPr>
        <w:t>Kopp um ca 1955 (Quelle: Schweizerische Nationalbibliothek)</w:t>
      </w:r>
    </w:p>
    <w:p w14:paraId="77D144B8" w14:textId="4BFA5A5B" w:rsidR="00A57E14" w:rsidRDefault="00A57E14" w:rsidP="00A57E14">
      <w:pPr>
        <w:rPr>
          <w:lang w:val="de-CH"/>
        </w:rPr>
      </w:pPr>
      <w:r>
        <w:rPr>
          <w:lang w:val="de-CH"/>
        </w:rPr>
        <w:t>Zur Hauptstrasse präsentierte sich eine mächtige 3-stöckige Fassade, ein neues und herrschaftlich anmutendes Haus. Der hintere Teil des Gebäudes stammte jedoch aus dem 18. Jahrhundert. Rückseitig angebaut war ein einfach</w:t>
      </w:r>
      <w:r w:rsidR="00DD778E">
        <w:rPr>
          <w:lang w:val="de-CH"/>
        </w:rPr>
        <w:t>es</w:t>
      </w:r>
      <w:r>
        <w:rPr>
          <w:lang w:val="de-CH"/>
        </w:rPr>
        <w:t xml:space="preserve"> Bauernhaus mit Scheune und Schweinestall. Die vom Rauch schwarze Küche war gegen oben offen, eine für ein Hochstudhaus typische Rauchküche, i</w:t>
      </w:r>
      <w:r w:rsidRPr="004A6BD2">
        <w:rPr>
          <w:lang w:val="de-CH"/>
        </w:rPr>
        <w:t>n der auf offenem Feuer gekocht wurde</w:t>
      </w:r>
      <w:r>
        <w:rPr>
          <w:lang w:val="de-CH"/>
        </w:rPr>
        <w:t>.</w:t>
      </w:r>
    </w:p>
    <w:p w14:paraId="3F4DCA0A" w14:textId="6F80ABB6" w:rsidR="004A6BD2" w:rsidRDefault="005D3E7E" w:rsidP="00A57E14">
      <w:pPr>
        <w:rPr>
          <w:lang w:val="de-CH"/>
        </w:rPr>
      </w:pPr>
      <w:r>
        <w:rPr>
          <w:lang w:val="de-CH"/>
        </w:rPr>
        <w:t xml:space="preserve">Ursprünglich gehörte das Haus Johannes Trinkler, </w:t>
      </w:r>
      <w:r w:rsidR="00774035">
        <w:rPr>
          <w:lang w:val="de-CH"/>
        </w:rPr>
        <w:t xml:space="preserve">er wurde </w:t>
      </w:r>
      <w:r>
        <w:rPr>
          <w:lang w:val="de-CH"/>
        </w:rPr>
        <w:t xml:space="preserve">erwähnt in einer Hausteilung von 1764. Seitdem hatten </w:t>
      </w:r>
      <w:r w:rsidR="004A6BD2">
        <w:rPr>
          <w:lang w:val="de-CH"/>
        </w:rPr>
        <w:t>die beiden Hausteile unterschiedliche Besitzer. Es könnte ursprünglich ein Doppelwohnhaus mit dazwischenliegendem Wirtschaftsteil gewesen sein. Das Haus erfuhr mehrere Umbauten.</w:t>
      </w:r>
    </w:p>
    <w:p w14:paraId="5C0A6B99" w14:textId="1093B180" w:rsidR="004A6BD2" w:rsidRDefault="004A6BD2" w:rsidP="004A6BD2">
      <w:pPr>
        <w:rPr>
          <w:lang w:val="de-CH"/>
        </w:rPr>
      </w:pPr>
      <w:r>
        <w:rPr>
          <w:lang w:val="de-CH"/>
        </w:rPr>
        <w:t>Der herrschaftliche Hausteil aus dem Jahr 1849 soll vom selben Architekt erbaut worden sein, der 1863 das Haus von Hans Pfister-Brändli, „Ursi-Hans“, erbaut hatte</w:t>
      </w:r>
      <w:r w:rsidR="00774035">
        <w:rPr>
          <w:lang w:val="de-CH"/>
        </w:rPr>
        <w:t xml:space="preserve"> (</w:t>
      </w:r>
      <w:r>
        <w:rPr>
          <w:lang w:val="de-CH"/>
        </w:rPr>
        <w:t xml:space="preserve">siehe </w:t>
      </w:r>
      <w:r w:rsidRPr="0072251B">
        <w:rPr>
          <w:lang w:val="de-CH"/>
        </w:rPr>
        <w:t>Hauptstrasse 39 – "Ursis"</w:t>
      </w:r>
      <w:r>
        <w:rPr>
          <w:lang w:val="de-CH"/>
        </w:rPr>
        <w:t>).</w:t>
      </w:r>
    </w:p>
    <w:p w14:paraId="264CB208" w14:textId="032A6CEB" w:rsidR="004A6BD2" w:rsidRDefault="004A6BD2" w:rsidP="004A6BD2">
      <w:pPr>
        <w:rPr>
          <w:lang w:val="de-CH"/>
        </w:rPr>
      </w:pPr>
      <w:r>
        <w:rPr>
          <w:lang w:val="de-CH"/>
        </w:rPr>
        <w:t>Im Lagerbuch von 1809 wird das Haus beschrieben als „</w:t>
      </w:r>
      <w:r w:rsidRPr="00896DF9">
        <w:rPr>
          <w:i/>
          <w:iCs/>
          <w:lang w:val="de-CH"/>
        </w:rPr>
        <w:t>einstöckiges hölzernes mit Stroh gedecktes Haus, mit Scheune</w:t>
      </w:r>
      <w:r>
        <w:rPr>
          <w:lang w:val="de-CH"/>
        </w:rPr>
        <w:t xml:space="preserve">“. Anteil A gehört dem Schuster Heinrich Heuberger mit einem Schätzwert von </w:t>
      </w:r>
      <w:r>
        <w:rPr>
          <w:lang w:val="de-CH"/>
        </w:rPr>
        <w:lastRenderedPageBreak/>
        <w:t>400 Franken. Anteil B gehört Heinrich Pfister, Schätzwert betrug 200 Franken. 1816 änderten sich die Besitzverhältnisse gemäss Lagerbuch. Diese Handänderungen erfolgten durch Versteigerungen, die in den Bözer Fertigungsprotokollen festgehalten wurden.</w:t>
      </w:r>
    </w:p>
    <w:p w14:paraId="6756B2EC" w14:textId="53095056" w:rsidR="004A6BD2" w:rsidRDefault="004A6BD2" w:rsidP="004A6BD2">
      <w:pPr>
        <w:rPr>
          <w:lang w:val="de-CH"/>
        </w:rPr>
      </w:pPr>
      <w:r>
        <w:rPr>
          <w:lang w:val="de-CH"/>
        </w:rPr>
        <w:t xml:space="preserve">Im November 1814 versteigert Heinrich Heuberger </w:t>
      </w:r>
      <w:r w:rsidR="00774035">
        <w:rPr>
          <w:lang w:val="de-CH"/>
        </w:rPr>
        <w:t xml:space="preserve">sein </w:t>
      </w:r>
      <w:r>
        <w:rPr>
          <w:lang w:val="de-CH"/>
        </w:rPr>
        <w:t xml:space="preserve">Hab und Gut. Hans Jakob Trinkler, "Gritlis“, handelte als Vormund von Elisabeth Trinkler, Ehefrau von Johannes Trinkler, und ersteigerte für sie </w:t>
      </w:r>
      <w:r w:rsidRPr="00A57E14">
        <w:rPr>
          <w:lang w:val="de-CH"/>
        </w:rPr>
        <w:t xml:space="preserve">den Anteil A für 450 Gulden. Auch Anteil B wurde </w:t>
      </w:r>
      <w:r>
        <w:rPr>
          <w:lang w:val="de-CH"/>
        </w:rPr>
        <w:t>versteigert. Hier handelte Heinrich Büchli als Vormund von Heinrich Pfister‘s Kindern Heinrich und Maria. Der Käufer war Kaspar Kehrer, der Maurer, er erwarb seinen Hausteil für 236 Gulden.</w:t>
      </w:r>
    </w:p>
    <w:p w14:paraId="041AF5A8" w14:textId="0A489883" w:rsidR="004A6BD2" w:rsidRDefault="004A6BD2" w:rsidP="004A6BD2">
      <w:pPr>
        <w:rPr>
          <w:lang w:val="de-CH"/>
        </w:rPr>
      </w:pPr>
      <w:r>
        <w:rPr>
          <w:lang w:val="de-CH"/>
        </w:rPr>
        <w:t xml:space="preserve">Bei beiden Steigerungen wurde ein „Hausbrief“ von Johannes Trinkler vom 10. Mai 1764 erwähnt, in dem </w:t>
      </w:r>
      <w:r w:rsidR="00DD778E">
        <w:rPr>
          <w:lang w:val="de-CH"/>
        </w:rPr>
        <w:t>eine</w:t>
      </w:r>
      <w:r>
        <w:rPr>
          <w:lang w:val="de-CH"/>
        </w:rPr>
        <w:t xml:space="preserve"> Hausteilung festgehalten wurde: „</w:t>
      </w:r>
      <w:r w:rsidRPr="00A92BFA">
        <w:rPr>
          <w:i/>
          <w:iCs/>
          <w:lang w:val="de-CH"/>
        </w:rPr>
        <w:t>eine Kammer hinten im Tenn und den daneben befindlichen Gang wodurch die Hausbesitzer gehen und ihr Vieh hinten aus in die Bühlstrasse führen dürfen…</w:t>
      </w:r>
      <w:r>
        <w:rPr>
          <w:lang w:val="de-CH"/>
        </w:rPr>
        <w:t>“. Das Haus stammte also ursprünglich aus dem 18. Jahrhundert, der „hintere“ Teil gegen die Bühlstrasse blieb erhalten und der „vordere“ Teil wurde 1849 neu erbaut.</w:t>
      </w:r>
    </w:p>
    <w:p w14:paraId="7D63BBD9" w14:textId="666244CA" w:rsidR="004A7C99" w:rsidRPr="004A7C99" w:rsidRDefault="004A7C99" w:rsidP="004A6BD2">
      <w:pPr>
        <w:rPr>
          <w:i/>
          <w:iCs/>
          <w:lang w:val="de-CH"/>
        </w:rPr>
      </w:pPr>
      <w:r>
        <w:rPr>
          <w:lang w:val="de-CH"/>
        </w:rPr>
        <w:t xml:space="preserve">1849 erwarb Doktor Gottlieb Märki </w:t>
      </w:r>
      <w:r w:rsidR="00774035">
        <w:rPr>
          <w:lang w:val="de-CH"/>
        </w:rPr>
        <w:t xml:space="preserve">aus Aarau </w:t>
      </w:r>
      <w:r>
        <w:rPr>
          <w:lang w:val="de-CH"/>
        </w:rPr>
        <w:t xml:space="preserve">den Anteil A an einer Steigerung vom 10.2.1849. Verkäufer war </w:t>
      </w:r>
      <w:r w:rsidRPr="004A7C99">
        <w:rPr>
          <w:i/>
          <w:iCs/>
          <w:lang w:val="de-CH"/>
        </w:rPr>
        <w:t>«Jakob Trinkler, Gritlis, als Vormund des Jakob Trinkler Schmidlis sel. zwei Knaben…»</w:t>
      </w:r>
      <w:r>
        <w:rPr>
          <w:i/>
          <w:iCs/>
          <w:lang w:val="de-CH"/>
        </w:rPr>
        <w:t>.</w:t>
      </w:r>
    </w:p>
    <w:p w14:paraId="658ED319" w14:textId="741B4F51" w:rsidR="004A7C99" w:rsidRDefault="004A7C99" w:rsidP="004A6BD2">
      <w:pPr>
        <w:rPr>
          <w:lang w:val="de-CH"/>
        </w:rPr>
      </w:pPr>
      <w:r>
        <w:rPr>
          <w:lang w:val="de-CH"/>
        </w:rPr>
        <w:t xml:space="preserve">Derselbe Gottlieb Märki konnte 1852 auch den Anteil B </w:t>
      </w:r>
      <w:r w:rsidR="004A6BD2">
        <w:rPr>
          <w:lang w:val="de-CH"/>
        </w:rPr>
        <w:t>von Kaspar Kehrer</w:t>
      </w:r>
      <w:r>
        <w:rPr>
          <w:lang w:val="de-CH"/>
        </w:rPr>
        <w:t xml:space="preserve"> erwerben. Doch nur zwei Jahre später machte er Konkurs</w:t>
      </w:r>
      <w:r w:rsidR="00DD778E">
        <w:rPr>
          <w:lang w:val="de-CH"/>
        </w:rPr>
        <w:t xml:space="preserve"> und wurde vergeltstagt!</w:t>
      </w:r>
      <w:r w:rsidR="004A6BD2">
        <w:rPr>
          <w:lang w:val="de-CH"/>
        </w:rPr>
        <w:t xml:space="preserve"> </w:t>
      </w:r>
    </w:p>
    <w:p w14:paraId="194EF36B" w14:textId="7807C23F" w:rsidR="004A6BD2" w:rsidRPr="00C27AA3" w:rsidRDefault="000A57DC" w:rsidP="004A6BD2">
      <w:pPr>
        <w:rPr>
          <w:i/>
          <w:iCs/>
          <w:lang w:val="de-CH"/>
        </w:rPr>
      </w:pPr>
      <w:r>
        <w:rPr>
          <w:lang w:val="de-CH"/>
        </w:rPr>
        <w:t>Gottlieb Märki’s</w:t>
      </w:r>
      <w:r w:rsidR="004A6BD2">
        <w:rPr>
          <w:lang w:val="de-CH"/>
        </w:rPr>
        <w:t xml:space="preserve"> Geltstagsprotokoll von 1854 besagt unter anderem: „…</w:t>
      </w:r>
      <w:r w:rsidR="004A6BD2" w:rsidRPr="00C27AA3">
        <w:rPr>
          <w:i/>
          <w:iCs/>
          <w:lang w:val="de-CH"/>
        </w:rPr>
        <w:t>das vom Cridar im Jahre 1849 neue erbaute un</w:t>
      </w:r>
      <w:r w:rsidR="004A6BD2">
        <w:rPr>
          <w:i/>
          <w:iCs/>
          <w:lang w:val="de-CH"/>
        </w:rPr>
        <w:t>ten im Dorfe Bözen auf der link</w:t>
      </w:r>
      <w:r w:rsidR="004A6BD2" w:rsidRPr="00C27AA3">
        <w:rPr>
          <w:i/>
          <w:iCs/>
          <w:lang w:val="de-CH"/>
        </w:rPr>
        <w:t>e</w:t>
      </w:r>
      <w:r w:rsidR="004A6BD2">
        <w:rPr>
          <w:i/>
          <w:iCs/>
          <w:lang w:val="de-CH"/>
        </w:rPr>
        <w:t>n</w:t>
      </w:r>
      <w:r w:rsidR="004A6BD2" w:rsidRPr="00C27AA3">
        <w:rPr>
          <w:i/>
          <w:iCs/>
          <w:lang w:val="de-CH"/>
        </w:rPr>
        <w:t xml:space="preserve"> Seite der Landstrasse von B</w:t>
      </w:r>
      <w:r w:rsidR="004A6BD2">
        <w:rPr>
          <w:i/>
          <w:iCs/>
          <w:lang w:val="de-CH"/>
        </w:rPr>
        <w:t>asel nach Zürich stehende Wohnh</w:t>
      </w:r>
      <w:r w:rsidR="004A6BD2" w:rsidRPr="00C27AA3">
        <w:rPr>
          <w:i/>
          <w:iCs/>
          <w:lang w:val="de-CH"/>
        </w:rPr>
        <w:t>a</w:t>
      </w:r>
      <w:r w:rsidR="004A6BD2">
        <w:rPr>
          <w:i/>
          <w:iCs/>
          <w:lang w:val="de-CH"/>
        </w:rPr>
        <w:t>u</w:t>
      </w:r>
      <w:r w:rsidR="004A6BD2" w:rsidRPr="00C27AA3">
        <w:rPr>
          <w:i/>
          <w:iCs/>
          <w:lang w:val="de-CH"/>
        </w:rPr>
        <w:t>s mit Scheune und Stall ist im Bran</w:t>
      </w:r>
      <w:r w:rsidR="004A6BD2">
        <w:rPr>
          <w:i/>
          <w:iCs/>
          <w:lang w:val="de-CH"/>
        </w:rPr>
        <w:t>dassekuranz Cadaster zu Bözen unter Nr. 35a eingeschr</w:t>
      </w:r>
      <w:r w:rsidR="004A6BD2" w:rsidRPr="00C27AA3">
        <w:rPr>
          <w:i/>
          <w:iCs/>
          <w:lang w:val="de-CH"/>
        </w:rPr>
        <w:t>i</w:t>
      </w:r>
      <w:r w:rsidR="004A6BD2">
        <w:rPr>
          <w:i/>
          <w:iCs/>
          <w:lang w:val="de-CH"/>
        </w:rPr>
        <w:t>e</w:t>
      </w:r>
      <w:r w:rsidR="004A6BD2" w:rsidRPr="00C27AA3">
        <w:rPr>
          <w:i/>
          <w:iCs/>
          <w:lang w:val="de-CH"/>
        </w:rPr>
        <w:t>ben und um Fr. 2200.- geschätzt…“</w:t>
      </w:r>
    </w:p>
    <w:p w14:paraId="04DD0AFE" w14:textId="58F920BF" w:rsidR="004A6BD2" w:rsidRDefault="004A6BD2" w:rsidP="004A6BD2">
      <w:pPr>
        <w:rPr>
          <w:lang w:val="de-CH"/>
        </w:rPr>
      </w:pPr>
      <w:r>
        <w:rPr>
          <w:lang w:val="de-CH"/>
        </w:rPr>
        <w:t xml:space="preserve">Ab 1856 wurde Heinrich Amsler der neue Besitzer des hinteren Hausteils B. Der Schreiner Heinrich Amsler hatte schwierige Jahre hinter sich. Nachdem er um 1845 viel Land gekauft hatte, kam er in finanzielle Schwierigkeiten und wurde im Mai 1849 vergantet. Er verlor seinen Hausanteil im Gazenhaus und war gezwungen, mit seiner Frau und acht Kindern in eine enge Wohnung im Hinterdorf zu ziehen, wo er ein Haus mit siebzehn weiteren Personen teilen musste. Gemäss der Volkszählung von 1850 wohnten damals </w:t>
      </w:r>
      <w:r w:rsidR="000A57DC">
        <w:rPr>
          <w:lang w:val="de-CH"/>
        </w:rPr>
        <w:t>2</w:t>
      </w:r>
      <w:r>
        <w:rPr>
          <w:lang w:val="de-CH"/>
        </w:rPr>
        <w:t>7 Personen im gleichen Haus!</w:t>
      </w:r>
    </w:p>
    <w:p w14:paraId="2EFB71D0" w14:textId="388C7214" w:rsidR="004A6BD2" w:rsidRDefault="004A6BD2" w:rsidP="004A6BD2">
      <w:pPr>
        <w:rPr>
          <w:lang w:val="de-CH"/>
        </w:rPr>
      </w:pPr>
      <w:r>
        <w:rPr>
          <w:lang w:val="de-CH"/>
        </w:rPr>
        <w:t xml:space="preserve">Doch </w:t>
      </w:r>
      <w:r w:rsidR="000A57DC">
        <w:rPr>
          <w:lang w:val="de-CH"/>
        </w:rPr>
        <w:t>er</w:t>
      </w:r>
      <w:r>
        <w:rPr>
          <w:lang w:val="de-CH"/>
        </w:rPr>
        <w:t xml:space="preserve"> konnte sich bereits nach wenigen Jahren rehabilitieren, erhielt seine Ehre und das Stimmrecht zurück. Am 24. Mai 1856 erwarb Heinrich Amsler, Schreiner, den hinteren Hausanteil B für Fr. 1170.- Der Verkäufer war Jakob Wasmer, Pintenwirt von Brugg. Dieser wiederum hatte den Hausanteil zwei Jahre zuvor erstanden anlässlich des Geltstages von Dr. Märki </w:t>
      </w:r>
      <w:r w:rsidR="000A57DC">
        <w:rPr>
          <w:lang w:val="de-CH"/>
        </w:rPr>
        <w:t>im Mai</w:t>
      </w:r>
      <w:r>
        <w:rPr>
          <w:lang w:val="de-CH"/>
        </w:rPr>
        <w:t xml:space="preserve"> 1854.</w:t>
      </w:r>
    </w:p>
    <w:p w14:paraId="7F012D12" w14:textId="6FA49037" w:rsidR="00FF2571" w:rsidRDefault="00FF2571" w:rsidP="00FF2571">
      <w:pPr>
        <w:rPr>
          <w:lang w:val="de-CH"/>
        </w:rPr>
      </w:pPr>
      <w:r w:rsidRPr="00A933D4">
        <w:rPr>
          <w:lang w:val="de-CH"/>
        </w:rPr>
        <w:t>Im Lagerbuch von 1876 erscheint die Witwe Maria Weber, eine geborene Heuberger, als Besitzerin von Teil A, der Schätzungswert betrug damals 7300 Franken. Ihr Ehemann Wilhelm Weber von Menziken hatte das Haus 1861 von der Witwe Märki gekauft (Siehe Fertigungsakten Band 12, Seite 71).</w:t>
      </w:r>
    </w:p>
    <w:p w14:paraId="7F4A1399" w14:textId="3BBE6502" w:rsidR="004A6BD2" w:rsidRDefault="004A6BD2" w:rsidP="004A6BD2">
      <w:pPr>
        <w:rPr>
          <w:lang w:val="de-CH"/>
        </w:rPr>
      </w:pPr>
      <w:r>
        <w:rPr>
          <w:lang w:val="de-CH"/>
        </w:rPr>
        <w:t xml:space="preserve">1879 umfasste </w:t>
      </w:r>
      <w:r w:rsidR="00FF2571">
        <w:rPr>
          <w:lang w:val="de-CH"/>
        </w:rPr>
        <w:t>der hinter eHaustanteil</w:t>
      </w:r>
      <w:r>
        <w:rPr>
          <w:lang w:val="de-CH"/>
        </w:rPr>
        <w:t xml:space="preserve"> drei Gebäude; Nummer 39B (1850=35b) die „halbe Remise“, Nummer 40 (1850=36) die Wohnung von Stein mit Keller sowie die Nummer 41 (1850=96), eine</w:t>
      </w:r>
      <w:r w:rsidR="000A57DC">
        <w:rPr>
          <w:lang w:val="de-CH"/>
        </w:rPr>
        <w:t xml:space="preserve"> </w:t>
      </w:r>
      <w:r>
        <w:rPr>
          <w:lang w:val="de-CH"/>
        </w:rPr>
        <w:t xml:space="preserve">Scheune aus Stein, Keller, zwei Schopfanbauten mit Schweineställen. Die „alten“ Nummern in Klammern deuten darauf hin, dass die Scheune </w:t>
      </w:r>
      <w:r w:rsidR="000A57DC">
        <w:rPr>
          <w:lang w:val="de-CH"/>
        </w:rPr>
        <w:t>mit Nummer 96 erst</w:t>
      </w:r>
      <w:r>
        <w:rPr>
          <w:lang w:val="de-CH"/>
        </w:rPr>
        <w:t xml:space="preserve"> nach 1850 gebaut wurde.</w:t>
      </w:r>
    </w:p>
    <w:p w14:paraId="18D2A926" w14:textId="0D94879B" w:rsidR="004A6BD2" w:rsidRDefault="004A6BD2" w:rsidP="004A6BD2">
      <w:pPr>
        <w:rPr>
          <w:lang w:val="de-CH"/>
        </w:rPr>
      </w:pPr>
      <w:r>
        <w:rPr>
          <w:lang w:val="de-CH"/>
        </w:rPr>
        <w:t xml:space="preserve">Im Lagerbuch 1899 finden wir die </w:t>
      </w:r>
      <w:r w:rsidR="00FF2571">
        <w:rPr>
          <w:lang w:val="de-CH"/>
        </w:rPr>
        <w:t xml:space="preserve">gesamte </w:t>
      </w:r>
      <w:r>
        <w:rPr>
          <w:lang w:val="de-CH"/>
        </w:rPr>
        <w:t>Liegenschaft als Nummer 88 A und B als Wohnhaus, Schopf, Scheune und Anbau:</w:t>
      </w:r>
    </w:p>
    <w:p w14:paraId="64AFD298" w14:textId="24FDE29D" w:rsidR="004A6BD2" w:rsidRDefault="004A6BD2" w:rsidP="004A6BD2">
      <w:pPr>
        <w:rPr>
          <w:lang w:val="de-CH"/>
        </w:rPr>
      </w:pPr>
      <w:r w:rsidRPr="002E0A93">
        <w:rPr>
          <w:noProof/>
        </w:rPr>
        <w:lastRenderedPageBreak/>
        <w:drawing>
          <wp:anchor distT="0" distB="0" distL="114300" distR="114300" simplePos="0" relativeHeight="251659264" behindDoc="0" locked="0" layoutInCell="1" allowOverlap="1" wp14:anchorId="3E93F64E" wp14:editId="4D5CEA59">
            <wp:simplePos x="0" y="0"/>
            <wp:positionH relativeFrom="column">
              <wp:posOffset>0</wp:posOffset>
            </wp:positionH>
            <wp:positionV relativeFrom="paragraph">
              <wp:posOffset>1270</wp:posOffset>
            </wp:positionV>
            <wp:extent cx="3009900" cy="2617470"/>
            <wp:effectExtent l="0" t="0" r="0" b="0"/>
            <wp:wrapSquare wrapText="bothSides"/>
            <wp:docPr id="18" name="Picture 18" descr="D:\Users\Walter Amsler\Documents\History and Genealogy\Archive Bözen\Bözen Maps\Flurplan 1947\Capture_1899_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alter Amsler\Documents\History and Genealogy\Archive Bözen\Bözen Maps\Flurplan 1947\Capture_1899_8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9900" cy="2617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de-CH"/>
        </w:rPr>
        <w:t>Der auf die Hauptstrasse ausgerichtete Teil A gehörte 1899 Maria Weber, der Witwe des Zigarrenfabrikanten Weber aus Menziken.</w:t>
      </w:r>
    </w:p>
    <w:p w14:paraId="482F0F79" w14:textId="77777777" w:rsidR="004A6BD2" w:rsidRDefault="004A6BD2" w:rsidP="004A6BD2">
      <w:pPr>
        <w:rPr>
          <w:lang w:val="de-CH"/>
        </w:rPr>
      </w:pPr>
      <w:r>
        <w:rPr>
          <w:lang w:val="de-CH"/>
        </w:rPr>
        <w:t xml:space="preserve">1912 wird ein Gotthold Kaufmann in Antwerpen erwähnt und im gleichen Zeitraum die Schuhfabrik Hornussen AG in Hornussen. </w:t>
      </w:r>
    </w:p>
    <w:p w14:paraId="50717145" w14:textId="3AEB6F56" w:rsidR="004A6BD2" w:rsidRDefault="004A6BD2" w:rsidP="004A6BD2">
      <w:pPr>
        <w:rPr>
          <w:lang w:val="de-CH"/>
        </w:rPr>
      </w:pPr>
      <w:r>
        <w:rPr>
          <w:lang w:val="de-CH"/>
        </w:rPr>
        <w:t>Das Gebäude wurde 1927 übernommen von Gemeinderat und Wirt Wilhelm Amsler, der damals verheiratet war mit Rosa Bertschi, der Witwe von Fritz Kistler im Restaurant Frohsinn.</w:t>
      </w:r>
    </w:p>
    <w:p w14:paraId="1557B754" w14:textId="60042F4A" w:rsidR="00FF2571" w:rsidRPr="00FF2571" w:rsidRDefault="00FF2571" w:rsidP="00FF2571">
      <w:pPr>
        <w:rPr>
          <w:i/>
          <w:iCs/>
          <w:lang w:val="de-CH"/>
        </w:rPr>
      </w:pPr>
      <w:r>
        <w:rPr>
          <w:lang w:val="de-CH"/>
        </w:rPr>
        <w:br/>
      </w:r>
      <w:r w:rsidRPr="00FF2571">
        <w:rPr>
          <w:i/>
          <w:iCs/>
          <w:lang w:val="de-CH"/>
        </w:rPr>
        <w:t>Bild: Auszug aus Lagerbuch 1899 (Quelle: Staatsarchiv Aarau)</w:t>
      </w:r>
    </w:p>
    <w:p w14:paraId="2B133584" w14:textId="7C8A12FD" w:rsidR="004A6BD2" w:rsidRDefault="004A6BD2" w:rsidP="004A6BD2">
      <w:pPr>
        <w:rPr>
          <w:lang w:val="de-CH"/>
        </w:rPr>
      </w:pPr>
      <w:r>
        <w:rPr>
          <w:lang w:val="de-CH"/>
        </w:rPr>
        <w:t xml:space="preserve">Später ging das Haus über an Marie Amsler (1809-1994) die nach Amerika auswanderte. Auch der </w:t>
      </w:r>
      <w:r w:rsidR="00A57E14">
        <w:rPr>
          <w:lang w:val="de-CH"/>
        </w:rPr>
        <w:t xml:space="preserve">Bözer </w:t>
      </w:r>
      <w:r>
        <w:rPr>
          <w:lang w:val="de-CH"/>
        </w:rPr>
        <w:t xml:space="preserve">Sekundarlehrer </w:t>
      </w:r>
      <w:r w:rsidRPr="00A06CED">
        <w:rPr>
          <w:lang w:val="de-CH"/>
        </w:rPr>
        <w:t>Hans Etter</w:t>
      </w:r>
      <w:r>
        <w:rPr>
          <w:lang w:val="de-CH"/>
        </w:rPr>
        <w:t xml:space="preserve"> wohnte für einige Zeit in diese</w:t>
      </w:r>
      <w:r w:rsidR="00A57E14">
        <w:rPr>
          <w:lang w:val="de-CH"/>
        </w:rPr>
        <w:t>m</w:t>
      </w:r>
      <w:r>
        <w:rPr>
          <w:lang w:val="de-CH"/>
        </w:rPr>
        <w:t xml:space="preserve"> Haus, bevor er 1970 das </w:t>
      </w:r>
      <w:r w:rsidRPr="00A06CED">
        <w:rPr>
          <w:lang w:val="de-CH"/>
        </w:rPr>
        <w:t xml:space="preserve">Geburtshaus von Marie Heim-Vögtlin </w:t>
      </w:r>
      <w:r>
        <w:rPr>
          <w:lang w:val="de-CH"/>
        </w:rPr>
        <w:t>erwerben konnte.</w:t>
      </w:r>
    </w:p>
    <w:p w14:paraId="1AF8CD71" w14:textId="7CC553C8" w:rsidR="004A6BD2" w:rsidRDefault="004A6BD2" w:rsidP="004A6BD2">
      <w:pPr>
        <w:rPr>
          <w:lang w:val="de-CH"/>
        </w:rPr>
      </w:pPr>
      <w:r>
        <w:rPr>
          <w:lang w:val="de-CH"/>
        </w:rPr>
        <w:t xml:space="preserve">Der Anteil B gehörte </w:t>
      </w:r>
      <w:r w:rsidR="00FF2571">
        <w:rPr>
          <w:lang w:val="de-CH"/>
        </w:rPr>
        <w:t>weiterhin der Familie Amsler, ab</w:t>
      </w:r>
      <w:r>
        <w:rPr>
          <w:lang w:val="de-CH"/>
        </w:rPr>
        <w:t xml:space="preserve"> 1891 </w:t>
      </w:r>
      <w:r w:rsidR="00FF2571">
        <w:rPr>
          <w:lang w:val="de-CH"/>
        </w:rPr>
        <w:t xml:space="preserve">war der Beseitzer </w:t>
      </w:r>
      <w:r>
        <w:rPr>
          <w:lang w:val="de-CH"/>
        </w:rPr>
        <w:t>Gottlieb Amsler (Schreiners, 1853-1912), später dessen Sohn Gottlieb (1881-1939), mein Grossvater väterlicherseits.</w:t>
      </w:r>
    </w:p>
    <w:p w14:paraId="55EE1C46" w14:textId="62982740" w:rsidR="004A6BD2" w:rsidRDefault="004A6BD2" w:rsidP="004A6BD2">
      <w:pPr>
        <w:rPr>
          <w:lang w:val="de-CH"/>
        </w:rPr>
      </w:pPr>
      <w:r>
        <w:rPr>
          <w:lang w:val="de-CH"/>
        </w:rPr>
        <w:t xml:space="preserve">Die Information des fehlenden Lagerbuches von 1850 konnte anhand von Fertigungsprotokollen rekonstruiert werden. Die Gebäude Nummern entwickelten sich wie folgt: 1809=30, 1829=27, 1850=35,1879=39 und 1899=88. </w:t>
      </w:r>
      <w:r w:rsidR="00FF2571">
        <w:rPr>
          <w:lang w:val="de-CH"/>
        </w:rPr>
        <w:t>Nur f</w:t>
      </w:r>
      <w:r>
        <w:rPr>
          <w:lang w:val="de-CH"/>
        </w:rPr>
        <w:t>ür die kurze Zeit von 1852 bis 1854 gehör</w:t>
      </w:r>
      <w:r w:rsidR="00FF2571">
        <w:rPr>
          <w:lang w:val="de-CH"/>
        </w:rPr>
        <w:t>t</w:t>
      </w:r>
      <w:r>
        <w:rPr>
          <w:lang w:val="de-CH"/>
        </w:rPr>
        <w:t>en die beiden Anteile A und B dem gleichen Besitzer, dem Arzt Gottlieb Märki von Aarau.</w:t>
      </w:r>
    </w:p>
    <w:p w14:paraId="52A38056" w14:textId="7AEAA336" w:rsidR="00F607FD" w:rsidRPr="005D3E7E" w:rsidRDefault="005D3E7E" w:rsidP="004A6BD2">
      <w:pPr>
        <w:rPr>
          <w:b/>
          <w:bCs/>
          <w:lang w:val="de-CH"/>
        </w:rPr>
      </w:pPr>
      <w:r w:rsidRPr="005D3E7E">
        <w:rPr>
          <w:b/>
          <w:bCs/>
          <w:lang w:val="de-CH"/>
        </w:rPr>
        <w:t>Zeitlicher Ablauf der Handänderungen</w:t>
      </w:r>
    </w:p>
    <w:tbl>
      <w:tblPr>
        <w:tblStyle w:val="TableGrid"/>
        <w:tblW w:w="0" w:type="auto"/>
        <w:tblLook w:val="04A0" w:firstRow="1" w:lastRow="0" w:firstColumn="1" w:lastColumn="0" w:noHBand="0" w:noVBand="1"/>
      </w:tblPr>
      <w:tblGrid>
        <w:gridCol w:w="988"/>
        <w:gridCol w:w="3563"/>
        <w:gridCol w:w="973"/>
        <w:gridCol w:w="3493"/>
      </w:tblGrid>
      <w:tr w:rsidR="00F607FD" w:rsidRPr="005D3E7E" w14:paraId="45B7F5DD" w14:textId="77777777" w:rsidTr="003D32AF">
        <w:tc>
          <w:tcPr>
            <w:tcW w:w="4551" w:type="dxa"/>
            <w:gridSpan w:val="2"/>
          </w:tcPr>
          <w:p w14:paraId="4922BAB6" w14:textId="0C4CE9CF" w:rsidR="00F607FD" w:rsidRPr="005D3E7E" w:rsidRDefault="00F607FD" w:rsidP="005D3E7E">
            <w:pPr>
              <w:jc w:val="center"/>
              <w:rPr>
                <w:b/>
                <w:bCs/>
                <w:lang w:val="de-CH"/>
              </w:rPr>
            </w:pPr>
            <w:r w:rsidRPr="005D3E7E">
              <w:rPr>
                <w:b/>
                <w:bCs/>
                <w:lang w:val="de-CH"/>
              </w:rPr>
              <w:t>Teil A</w:t>
            </w:r>
          </w:p>
        </w:tc>
        <w:tc>
          <w:tcPr>
            <w:tcW w:w="4466" w:type="dxa"/>
            <w:gridSpan w:val="2"/>
          </w:tcPr>
          <w:p w14:paraId="5461C463" w14:textId="7A6EC38C" w:rsidR="00F607FD" w:rsidRPr="005D3E7E" w:rsidRDefault="00F607FD" w:rsidP="005D3E7E">
            <w:pPr>
              <w:jc w:val="center"/>
              <w:rPr>
                <w:b/>
                <w:bCs/>
                <w:lang w:val="de-CH"/>
              </w:rPr>
            </w:pPr>
            <w:r w:rsidRPr="005D3E7E">
              <w:rPr>
                <w:b/>
                <w:bCs/>
                <w:lang w:val="de-CH"/>
              </w:rPr>
              <w:t>Teil B</w:t>
            </w:r>
          </w:p>
        </w:tc>
      </w:tr>
      <w:tr w:rsidR="00774035" w14:paraId="7647EBCD" w14:textId="77777777" w:rsidTr="00ED3EF6">
        <w:tc>
          <w:tcPr>
            <w:tcW w:w="988" w:type="dxa"/>
          </w:tcPr>
          <w:p w14:paraId="3D5FE857" w14:textId="4251B105" w:rsidR="00774035" w:rsidRDefault="00774035" w:rsidP="004A6BD2">
            <w:pPr>
              <w:rPr>
                <w:lang w:val="de-CH"/>
              </w:rPr>
            </w:pPr>
            <w:r>
              <w:rPr>
                <w:lang w:val="de-CH"/>
              </w:rPr>
              <w:t>1764</w:t>
            </w:r>
          </w:p>
        </w:tc>
        <w:tc>
          <w:tcPr>
            <w:tcW w:w="8029" w:type="dxa"/>
            <w:gridSpan w:val="3"/>
          </w:tcPr>
          <w:p w14:paraId="625F1F7D" w14:textId="0A345A0D" w:rsidR="00774035" w:rsidRDefault="00774035" w:rsidP="00774035">
            <w:pPr>
              <w:rPr>
                <w:lang w:val="de-CH"/>
              </w:rPr>
            </w:pPr>
            <w:r>
              <w:rPr>
                <w:lang w:val="de-CH"/>
              </w:rPr>
              <w:t>Aufteilung gemäss «Hausbrief»,  dessen Besitzer Johannes Trinkler wird erwähnt</w:t>
            </w:r>
          </w:p>
        </w:tc>
      </w:tr>
      <w:tr w:rsidR="00F607FD" w14:paraId="713F9825" w14:textId="77777777" w:rsidTr="00F607FD">
        <w:tc>
          <w:tcPr>
            <w:tcW w:w="988" w:type="dxa"/>
          </w:tcPr>
          <w:p w14:paraId="402E1F2B" w14:textId="5FB59F7E" w:rsidR="00F607FD" w:rsidRDefault="00F607FD" w:rsidP="004A6BD2">
            <w:pPr>
              <w:rPr>
                <w:lang w:val="de-CH"/>
              </w:rPr>
            </w:pPr>
            <w:r>
              <w:rPr>
                <w:lang w:val="de-CH"/>
              </w:rPr>
              <w:t>1809</w:t>
            </w:r>
          </w:p>
        </w:tc>
        <w:tc>
          <w:tcPr>
            <w:tcW w:w="3563" w:type="dxa"/>
          </w:tcPr>
          <w:p w14:paraId="446E8CA9" w14:textId="1272D020" w:rsidR="00F607FD" w:rsidRDefault="00F607FD" w:rsidP="004A6BD2">
            <w:pPr>
              <w:rPr>
                <w:lang w:val="de-CH"/>
              </w:rPr>
            </w:pPr>
            <w:r>
              <w:rPr>
                <w:lang w:val="de-CH"/>
              </w:rPr>
              <w:t>Heinrich Heuberger, Schuster</w:t>
            </w:r>
          </w:p>
        </w:tc>
        <w:tc>
          <w:tcPr>
            <w:tcW w:w="973" w:type="dxa"/>
          </w:tcPr>
          <w:p w14:paraId="40ABF568" w14:textId="72051D12" w:rsidR="00F607FD" w:rsidRDefault="00F607FD" w:rsidP="004A6BD2">
            <w:pPr>
              <w:rPr>
                <w:lang w:val="de-CH"/>
              </w:rPr>
            </w:pPr>
            <w:r>
              <w:rPr>
                <w:lang w:val="de-CH"/>
              </w:rPr>
              <w:t>1809</w:t>
            </w:r>
          </w:p>
        </w:tc>
        <w:tc>
          <w:tcPr>
            <w:tcW w:w="3493" w:type="dxa"/>
          </w:tcPr>
          <w:p w14:paraId="601719A4" w14:textId="78040F64" w:rsidR="00F607FD" w:rsidRDefault="00F607FD" w:rsidP="004A6BD2">
            <w:pPr>
              <w:rPr>
                <w:lang w:val="de-CH"/>
              </w:rPr>
            </w:pPr>
            <w:r>
              <w:rPr>
                <w:lang w:val="de-CH"/>
              </w:rPr>
              <w:t>Heinrich Pfister</w:t>
            </w:r>
          </w:p>
        </w:tc>
      </w:tr>
      <w:tr w:rsidR="00F607FD" w14:paraId="2FBACE37" w14:textId="77777777" w:rsidTr="00F607FD">
        <w:tc>
          <w:tcPr>
            <w:tcW w:w="988" w:type="dxa"/>
          </w:tcPr>
          <w:p w14:paraId="2FBCAF0A" w14:textId="1EDC6741" w:rsidR="00F607FD" w:rsidRDefault="00F607FD" w:rsidP="004A6BD2">
            <w:pPr>
              <w:rPr>
                <w:lang w:val="de-CH"/>
              </w:rPr>
            </w:pPr>
            <w:r>
              <w:rPr>
                <w:lang w:val="de-CH"/>
              </w:rPr>
              <w:t>1814</w:t>
            </w:r>
          </w:p>
        </w:tc>
        <w:tc>
          <w:tcPr>
            <w:tcW w:w="3563" w:type="dxa"/>
          </w:tcPr>
          <w:p w14:paraId="7493E62D" w14:textId="67E24BF4" w:rsidR="00F607FD" w:rsidRDefault="00F607FD" w:rsidP="004A6BD2">
            <w:pPr>
              <w:rPr>
                <w:lang w:val="de-CH"/>
              </w:rPr>
            </w:pPr>
            <w:r>
              <w:rPr>
                <w:lang w:val="de-CH"/>
              </w:rPr>
              <w:t>Elisabeth Trinkler, Gritlis</w:t>
            </w:r>
          </w:p>
        </w:tc>
        <w:tc>
          <w:tcPr>
            <w:tcW w:w="973" w:type="dxa"/>
          </w:tcPr>
          <w:p w14:paraId="352A6621" w14:textId="375DEF30" w:rsidR="00F607FD" w:rsidRDefault="00F607FD" w:rsidP="004A6BD2">
            <w:pPr>
              <w:rPr>
                <w:lang w:val="de-CH"/>
              </w:rPr>
            </w:pPr>
            <w:r>
              <w:rPr>
                <w:lang w:val="de-CH"/>
              </w:rPr>
              <w:t>1816</w:t>
            </w:r>
          </w:p>
        </w:tc>
        <w:tc>
          <w:tcPr>
            <w:tcW w:w="3493" w:type="dxa"/>
          </w:tcPr>
          <w:p w14:paraId="68F23A7D" w14:textId="0E2B94FF" w:rsidR="00F607FD" w:rsidRDefault="00F607FD" w:rsidP="004A6BD2">
            <w:pPr>
              <w:rPr>
                <w:lang w:val="de-CH"/>
              </w:rPr>
            </w:pPr>
            <w:r>
              <w:rPr>
                <w:lang w:val="de-CH"/>
              </w:rPr>
              <w:t>Kaspar Kehrer, Maurer</w:t>
            </w:r>
          </w:p>
        </w:tc>
      </w:tr>
      <w:tr w:rsidR="00F607FD" w14:paraId="39956491" w14:textId="77777777" w:rsidTr="00F607FD">
        <w:tc>
          <w:tcPr>
            <w:tcW w:w="988" w:type="dxa"/>
          </w:tcPr>
          <w:p w14:paraId="50F18933" w14:textId="7DAC6274" w:rsidR="00F607FD" w:rsidRDefault="004A7C99" w:rsidP="004A6BD2">
            <w:pPr>
              <w:rPr>
                <w:lang w:val="de-CH"/>
              </w:rPr>
            </w:pPr>
            <w:r>
              <w:rPr>
                <w:lang w:val="de-CH"/>
              </w:rPr>
              <w:t>1849</w:t>
            </w:r>
          </w:p>
        </w:tc>
        <w:tc>
          <w:tcPr>
            <w:tcW w:w="3563" w:type="dxa"/>
          </w:tcPr>
          <w:p w14:paraId="5D295A98" w14:textId="6DE872B1" w:rsidR="00F607FD" w:rsidRDefault="004A7C99" w:rsidP="004A6BD2">
            <w:pPr>
              <w:rPr>
                <w:lang w:val="de-CH"/>
              </w:rPr>
            </w:pPr>
            <w:r>
              <w:rPr>
                <w:lang w:val="de-CH"/>
              </w:rPr>
              <w:t>Gottlieb</w:t>
            </w:r>
            <w:r w:rsidR="00F607FD">
              <w:rPr>
                <w:lang w:val="de-CH"/>
              </w:rPr>
              <w:t xml:space="preserve"> Märki kauft v</w:t>
            </w:r>
            <w:r w:rsidR="00774035">
              <w:rPr>
                <w:lang w:val="de-CH"/>
              </w:rPr>
              <w:t>on</w:t>
            </w:r>
            <w:r w:rsidR="00F607FD">
              <w:rPr>
                <w:lang w:val="de-CH"/>
              </w:rPr>
              <w:t xml:space="preserve"> Jakob Trinkler</w:t>
            </w:r>
            <w:r>
              <w:rPr>
                <w:lang w:val="de-CH"/>
              </w:rPr>
              <w:t xml:space="preserve"> und erstellt einen Neubau</w:t>
            </w:r>
          </w:p>
        </w:tc>
        <w:tc>
          <w:tcPr>
            <w:tcW w:w="973" w:type="dxa"/>
          </w:tcPr>
          <w:p w14:paraId="16856232" w14:textId="77777777" w:rsidR="00F607FD" w:rsidRDefault="00F607FD" w:rsidP="004A6BD2">
            <w:pPr>
              <w:rPr>
                <w:lang w:val="de-CH"/>
              </w:rPr>
            </w:pPr>
          </w:p>
        </w:tc>
        <w:tc>
          <w:tcPr>
            <w:tcW w:w="3493" w:type="dxa"/>
          </w:tcPr>
          <w:p w14:paraId="1614DE00" w14:textId="54C42A25" w:rsidR="00F607FD" w:rsidRDefault="00F607FD" w:rsidP="004A6BD2">
            <w:pPr>
              <w:rPr>
                <w:lang w:val="de-CH"/>
              </w:rPr>
            </w:pPr>
          </w:p>
        </w:tc>
      </w:tr>
      <w:tr w:rsidR="00F607FD" w14:paraId="3BAC18D6" w14:textId="77777777" w:rsidTr="00F607FD">
        <w:tc>
          <w:tcPr>
            <w:tcW w:w="988" w:type="dxa"/>
          </w:tcPr>
          <w:p w14:paraId="62EF204A" w14:textId="5808B3FA" w:rsidR="00F607FD" w:rsidRDefault="00F607FD" w:rsidP="004A6BD2">
            <w:pPr>
              <w:rPr>
                <w:lang w:val="de-CH"/>
              </w:rPr>
            </w:pPr>
          </w:p>
        </w:tc>
        <w:tc>
          <w:tcPr>
            <w:tcW w:w="3563" w:type="dxa"/>
          </w:tcPr>
          <w:p w14:paraId="0AB69153" w14:textId="77777777" w:rsidR="00F607FD" w:rsidRDefault="00F607FD" w:rsidP="004A6BD2">
            <w:pPr>
              <w:rPr>
                <w:lang w:val="de-CH"/>
              </w:rPr>
            </w:pPr>
          </w:p>
        </w:tc>
        <w:tc>
          <w:tcPr>
            <w:tcW w:w="973" w:type="dxa"/>
          </w:tcPr>
          <w:p w14:paraId="18F1D9D9" w14:textId="5008BBB4" w:rsidR="00F607FD" w:rsidRDefault="00F607FD" w:rsidP="004A6BD2">
            <w:pPr>
              <w:rPr>
                <w:lang w:val="de-CH"/>
              </w:rPr>
            </w:pPr>
            <w:r>
              <w:rPr>
                <w:lang w:val="de-CH"/>
              </w:rPr>
              <w:t>1852</w:t>
            </w:r>
          </w:p>
        </w:tc>
        <w:tc>
          <w:tcPr>
            <w:tcW w:w="3493" w:type="dxa"/>
          </w:tcPr>
          <w:p w14:paraId="113F1242" w14:textId="4DB7D8AE" w:rsidR="00F607FD" w:rsidRDefault="00F607FD" w:rsidP="004A6BD2">
            <w:pPr>
              <w:rPr>
                <w:lang w:val="de-CH"/>
              </w:rPr>
            </w:pPr>
            <w:r>
              <w:rPr>
                <w:lang w:val="de-CH"/>
              </w:rPr>
              <w:t>Verkauf an Gottlieb Märki</w:t>
            </w:r>
          </w:p>
        </w:tc>
      </w:tr>
      <w:tr w:rsidR="00F607FD" w14:paraId="3BBA5552" w14:textId="77777777" w:rsidTr="00F607FD">
        <w:tc>
          <w:tcPr>
            <w:tcW w:w="988" w:type="dxa"/>
          </w:tcPr>
          <w:p w14:paraId="4C135E11" w14:textId="78CFFE18" w:rsidR="00F607FD" w:rsidRDefault="00F607FD" w:rsidP="004A6BD2">
            <w:pPr>
              <w:rPr>
                <w:lang w:val="de-CH"/>
              </w:rPr>
            </w:pPr>
            <w:r>
              <w:rPr>
                <w:lang w:val="de-CH"/>
              </w:rPr>
              <w:t>1854</w:t>
            </w:r>
          </w:p>
        </w:tc>
        <w:tc>
          <w:tcPr>
            <w:tcW w:w="3563" w:type="dxa"/>
          </w:tcPr>
          <w:p w14:paraId="1E0CA2CC" w14:textId="5B62BBFB" w:rsidR="00F607FD" w:rsidRDefault="00F607FD" w:rsidP="004A6BD2">
            <w:pPr>
              <w:rPr>
                <w:lang w:val="de-CH"/>
              </w:rPr>
            </w:pPr>
            <w:r>
              <w:rPr>
                <w:lang w:val="de-CH"/>
              </w:rPr>
              <w:t xml:space="preserve">Konkurs </w:t>
            </w:r>
            <w:r w:rsidR="00774035">
              <w:rPr>
                <w:lang w:val="de-CH"/>
              </w:rPr>
              <w:t xml:space="preserve">Gottlibe </w:t>
            </w:r>
            <w:r>
              <w:rPr>
                <w:lang w:val="de-CH"/>
              </w:rPr>
              <w:t>Märki</w:t>
            </w:r>
            <w:r w:rsidR="004A7C99">
              <w:rPr>
                <w:lang w:val="de-CH"/>
              </w:rPr>
              <w:t>, seine Ehefrau erhält diesen Hausanteil</w:t>
            </w:r>
          </w:p>
        </w:tc>
        <w:tc>
          <w:tcPr>
            <w:tcW w:w="973" w:type="dxa"/>
          </w:tcPr>
          <w:p w14:paraId="65CE1FCF" w14:textId="63543876" w:rsidR="00F607FD" w:rsidRDefault="004A7C99" w:rsidP="004A6BD2">
            <w:pPr>
              <w:rPr>
                <w:lang w:val="de-CH"/>
              </w:rPr>
            </w:pPr>
            <w:r>
              <w:rPr>
                <w:lang w:val="de-CH"/>
              </w:rPr>
              <w:t>1854</w:t>
            </w:r>
          </w:p>
        </w:tc>
        <w:tc>
          <w:tcPr>
            <w:tcW w:w="3493" w:type="dxa"/>
          </w:tcPr>
          <w:p w14:paraId="2FA72EC7" w14:textId="21341068" w:rsidR="00F607FD" w:rsidRDefault="004874C7" w:rsidP="004A6BD2">
            <w:pPr>
              <w:rPr>
                <w:lang w:val="de-CH"/>
              </w:rPr>
            </w:pPr>
            <w:r>
              <w:rPr>
                <w:lang w:val="de-CH"/>
              </w:rPr>
              <w:t>Konkurs Märki</w:t>
            </w:r>
            <w:r w:rsidR="004A7C99">
              <w:rPr>
                <w:lang w:val="de-CH"/>
              </w:rPr>
              <w:t>, dieser Anteil geht an Jakob Wasmer in Brugg</w:t>
            </w:r>
          </w:p>
        </w:tc>
      </w:tr>
      <w:tr w:rsidR="004A7C99" w14:paraId="55667D9F" w14:textId="77777777" w:rsidTr="00F607FD">
        <w:tc>
          <w:tcPr>
            <w:tcW w:w="988" w:type="dxa"/>
          </w:tcPr>
          <w:p w14:paraId="438C8A06" w14:textId="63E187BD" w:rsidR="004A7C99" w:rsidRDefault="005D3E7E" w:rsidP="004A6BD2">
            <w:pPr>
              <w:rPr>
                <w:lang w:val="de-CH"/>
              </w:rPr>
            </w:pPr>
            <w:r>
              <w:rPr>
                <w:lang w:val="de-CH"/>
              </w:rPr>
              <w:t>1861</w:t>
            </w:r>
          </w:p>
        </w:tc>
        <w:tc>
          <w:tcPr>
            <w:tcW w:w="3563" w:type="dxa"/>
          </w:tcPr>
          <w:p w14:paraId="0197E3AC" w14:textId="1AEADE7F" w:rsidR="004A7C99" w:rsidRDefault="005D3E7E" w:rsidP="004A6BD2">
            <w:pPr>
              <w:rPr>
                <w:lang w:val="de-CH"/>
              </w:rPr>
            </w:pPr>
            <w:r>
              <w:rPr>
                <w:lang w:val="de-CH"/>
              </w:rPr>
              <w:t>Witwe Märki verkauft an Wilhelm Weber von Menziken</w:t>
            </w:r>
          </w:p>
        </w:tc>
        <w:tc>
          <w:tcPr>
            <w:tcW w:w="973" w:type="dxa"/>
          </w:tcPr>
          <w:p w14:paraId="3B05E8A5" w14:textId="0EBD99C7" w:rsidR="004A7C99" w:rsidRDefault="004A7C99" w:rsidP="004A6BD2">
            <w:pPr>
              <w:rPr>
                <w:lang w:val="de-CH"/>
              </w:rPr>
            </w:pPr>
            <w:r>
              <w:rPr>
                <w:lang w:val="de-CH"/>
              </w:rPr>
              <w:t>1856</w:t>
            </w:r>
          </w:p>
        </w:tc>
        <w:tc>
          <w:tcPr>
            <w:tcW w:w="3493" w:type="dxa"/>
          </w:tcPr>
          <w:p w14:paraId="6CBACD65" w14:textId="704B60E7" w:rsidR="004A7C99" w:rsidRDefault="004A7C99" w:rsidP="004A6BD2">
            <w:pPr>
              <w:rPr>
                <w:lang w:val="de-CH"/>
              </w:rPr>
            </w:pPr>
            <w:r>
              <w:rPr>
                <w:lang w:val="de-CH"/>
              </w:rPr>
              <w:t>Heinrich Amsler, Schreiner</w:t>
            </w:r>
            <w:r w:rsidR="00FF2571">
              <w:rPr>
                <w:lang w:val="de-CH"/>
              </w:rPr>
              <w:t xml:space="preserve"> (1811-1890)</w:t>
            </w:r>
          </w:p>
        </w:tc>
      </w:tr>
      <w:tr w:rsidR="004A7C99" w14:paraId="045924CB" w14:textId="77777777" w:rsidTr="00F607FD">
        <w:tc>
          <w:tcPr>
            <w:tcW w:w="988" w:type="dxa"/>
          </w:tcPr>
          <w:p w14:paraId="1C36299B" w14:textId="4C3F8A89" w:rsidR="004A7C99" w:rsidRDefault="004A7C99" w:rsidP="004A6BD2">
            <w:pPr>
              <w:rPr>
                <w:lang w:val="de-CH"/>
              </w:rPr>
            </w:pPr>
            <w:r>
              <w:rPr>
                <w:lang w:val="de-CH"/>
              </w:rPr>
              <w:t>1876</w:t>
            </w:r>
          </w:p>
        </w:tc>
        <w:tc>
          <w:tcPr>
            <w:tcW w:w="3563" w:type="dxa"/>
          </w:tcPr>
          <w:p w14:paraId="64E6D9E7" w14:textId="1EE3F1DB" w:rsidR="004A7C99" w:rsidRDefault="004A7C99" w:rsidP="004A6BD2">
            <w:pPr>
              <w:rPr>
                <w:lang w:val="de-CH"/>
              </w:rPr>
            </w:pPr>
            <w:r>
              <w:rPr>
                <w:lang w:val="de-CH"/>
              </w:rPr>
              <w:t xml:space="preserve">Witwe </w:t>
            </w:r>
            <w:r w:rsidR="005D3E7E">
              <w:rPr>
                <w:lang w:val="de-CH"/>
              </w:rPr>
              <w:t>Maria Weber-Heuberger</w:t>
            </w:r>
          </w:p>
        </w:tc>
        <w:tc>
          <w:tcPr>
            <w:tcW w:w="973" w:type="dxa"/>
          </w:tcPr>
          <w:p w14:paraId="07424E69" w14:textId="140A2C22" w:rsidR="004A7C99" w:rsidRDefault="005D3E7E" w:rsidP="004A6BD2">
            <w:pPr>
              <w:rPr>
                <w:lang w:val="de-CH"/>
              </w:rPr>
            </w:pPr>
            <w:r>
              <w:rPr>
                <w:lang w:val="de-CH"/>
              </w:rPr>
              <w:t>1891</w:t>
            </w:r>
          </w:p>
        </w:tc>
        <w:tc>
          <w:tcPr>
            <w:tcW w:w="3493" w:type="dxa"/>
          </w:tcPr>
          <w:p w14:paraId="15C6BD4E" w14:textId="284F5EDB" w:rsidR="004A7C99" w:rsidRDefault="005D3E7E" w:rsidP="004A6BD2">
            <w:pPr>
              <w:rPr>
                <w:lang w:val="de-CH"/>
              </w:rPr>
            </w:pPr>
            <w:r>
              <w:rPr>
                <w:lang w:val="de-CH"/>
              </w:rPr>
              <w:t>Gottlieb Amsler, Schreiners Sohn</w:t>
            </w:r>
            <w:r w:rsidR="00FF2571">
              <w:rPr>
                <w:lang w:val="de-CH"/>
              </w:rPr>
              <w:t xml:space="preserve"> (1853-1912)</w:t>
            </w:r>
          </w:p>
        </w:tc>
      </w:tr>
      <w:tr w:rsidR="005D3E7E" w14:paraId="0E518ED1" w14:textId="77777777" w:rsidTr="00F607FD">
        <w:tc>
          <w:tcPr>
            <w:tcW w:w="988" w:type="dxa"/>
          </w:tcPr>
          <w:p w14:paraId="5338D962" w14:textId="387F83E0" w:rsidR="005D3E7E" w:rsidRDefault="005D3E7E" w:rsidP="004A6BD2">
            <w:pPr>
              <w:rPr>
                <w:lang w:val="de-CH"/>
              </w:rPr>
            </w:pPr>
            <w:r>
              <w:rPr>
                <w:lang w:val="de-CH"/>
              </w:rPr>
              <w:t>1912</w:t>
            </w:r>
          </w:p>
        </w:tc>
        <w:tc>
          <w:tcPr>
            <w:tcW w:w="3563" w:type="dxa"/>
          </w:tcPr>
          <w:p w14:paraId="79218EAC" w14:textId="77777777" w:rsidR="005D3E7E" w:rsidRDefault="005D3E7E" w:rsidP="004A6BD2">
            <w:pPr>
              <w:rPr>
                <w:lang w:val="de-CH"/>
              </w:rPr>
            </w:pPr>
            <w:r>
              <w:rPr>
                <w:lang w:val="de-CH"/>
              </w:rPr>
              <w:t>Gotthold Kaufmann, Antwerpen</w:t>
            </w:r>
          </w:p>
          <w:p w14:paraId="46F853BA" w14:textId="45581D35" w:rsidR="005D3E7E" w:rsidRDefault="005D3E7E" w:rsidP="004A6BD2">
            <w:pPr>
              <w:rPr>
                <w:lang w:val="de-CH"/>
              </w:rPr>
            </w:pPr>
            <w:r>
              <w:rPr>
                <w:lang w:val="de-CH"/>
              </w:rPr>
              <w:t>Sowie Schuhfabrik Hornussen</w:t>
            </w:r>
          </w:p>
        </w:tc>
        <w:tc>
          <w:tcPr>
            <w:tcW w:w="973" w:type="dxa"/>
          </w:tcPr>
          <w:p w14:paraId="3FB0D937" w14:textId="6C2461C8" w:rsidR="005D3E7E" w:rsidRDefault="00FF2571" w:rsidP="004A6BD2">
            <w:pPr>
              <w:rPr>
                <w:lang w:val="de-CH"/>
              </w:rPr>
            </w:pPr>
            <w:r>
              <w:rPr>
                <w:lang w:val="de-CH"/>
              </w:rPr>
              <w:t>1912</w:t>
            </w:r>
          </w:p>
        </w:tc>
        <w:tc>
          <w:tcPr>
            <w:tcW w:w="3493" w:type="dxa"/>
          </w:tcPr>
          <w:p w14:paraId="7E89FA3A" w14:textId="3F296B11" w:rsidR="005D3E7E" w:rsidRDefault="00FF2571" w:rsidP="004A6BD2">
            <w:pPr>
              <w:rPr>
                <w:lang w:val="de-CH"/>
              </w:rPr>
            </w:pPr>
            <w:r>
              <w:rPr>
                <w:lang w:val="de-CH"/>
              </w:rPr>
              <w:t>Gottlieb Amsler</w:t>
            </w:r>
            <w:r>
              <w:rPr>
                <w:lang w:val="de-CH"/>
              </w:rPr>
              <w:t xml:space="preserve"> </w:t>
            </w:r>
            <w:r>
              <w:rPr>
                <w:lang w:val="de-CH"/>
              </w:rPr>
              <w:t>(18</w:t>
            </w:r>
            <w:r>
              <w:rPr>
                <w:lang w:val="de-CH"/>
              </w:rPr>
              <w:t>81</w:t>
            </w:r>
            <w:r>
              <w:rPr>
                <w:lang w:val="de-CH"/>
              </w:rPr>
              <w:t>-19</w:t>
            </w:r>
            <w:r>
              <w:rPr>
                <w:lang w:val="de-CH"/>
              </w:rPr>
              <w:t>39</w:t>
            </w:r>
            <w:r>
              <w:rPr>
                <w:lang w:val="de-CH"/>
              </w:rPr>
              <w:t>)</w:t>
            </w:r>
          </w:p>
        </w:tc>
      </w:tr>
      <w:tr w:rsidR="005D3E7E" w14:paraId="07132E52" w14:textId="77777777" w:rsidTr="00F607FD">
        <w:tc>
          <w:tcPr>
            <w:tcW w:w="988" w:type="dxa"/>
          </w:tcPr>
          <w:p w14:paraId="7E580ECD" w14:textId="5A51A4DF" w:rsidR="005D3E7E" w:rsidRDefault="005D3E7E" w:rsidP="004A6BD2">
            <w:pPr>
              <w:rPr>
                <w:lang w:val="de-CH"/>
              </w:rPr>
            </w:pPr>
            <w:r>
              <w:rPr>
                <w:lang w:val="de-CH"/>
              </w:rPr>
              <w:t>1927</w:t>
            </w:r>
          </w:p>
        </w:tc>
        <w:tc>
          <w:tcPr>
            <w:tcW w:w="3563" w:type="dxa"/>
          </w:tcPr>
          <w:p w14:paraId="133CBFB1" w14:textId="1C1E0CAD" w:rsidR="005D3E7E" w:rsidRDefault="005D3E7E" w:rsidP="004A6BD2">
            <w:pPr>
              <w:rPr>
                <w:lang w:val="de-CH"/>
              </w:rPr>
            </w:pPr>
            <w:r>
              <w:rPr>
                <w:lang w:val="de-CH"/>
              </w:rPr>
              <w:t>Wilhelm Amsler, Wirt im Frohsinn</w:t>
            </w:r>
          </w:p>
        </w:tc>
        <w:tc>
          <w:tcPr>
            <w:tcW w:w="973" w:type="dxa"/>
          </w:tcPr>
          <w:p w14:paraId="1C92AE76" w14:textId="77777777" w:rsidR="005D3E7E" w:rsidRDefault="005D3E7E" w:rsidP="004A6BD2">
            <w:pPr>
              <w:rPr>
                <w:lang w:val="de-CH"/>
              </w:rPr>
            </w:pPr>
          </w:p>
        </w:tc>
        <w:tc>
          <w:tcPr>
            <w:tcW w:w="3493" w:type="dxa"/>
          </w:tcPr>
          <w:p w14:paraId="423BB172" w14:textId="4EB579A6" w:rsidR="005D3E7E" w:rsidRDefault="00FF2571" w:rsidP="004A6BD2">
            <w:pPr>
              <w:rPr>
                <w:lang w:val="de-CH"/>
              </w:rPr>
            </w:pPr>
            <w:r>
              <w:rPr>
                <w:lang w:val="de-CH"/>
              </w:rPr>
              <w:t>dito</w:t>
            </w:r>
          </w:p>
        </w:tc>
      </w:tr>
      <w:tr w:rsidR="005D3E7E" w14:paraId="14EE6BC1" w14:textId="77777777" w:rsidTr="00F607FD">
        <w:tc>
          <w:tcPr>
            <w:tcW w:w="988" w:type="dxa"/>
          </w:tcPr>
          <w:p w14:paraId="2ECAA4FC" w14:textId="21F638D4" w:rsidR="005D3E7E" w:rsidRDefault="005D3E7E" w:rsidP="004A6BD2">
            <w:pPr>
              <w:rPr>
                <w:lang w:val="de-CH"/>
              </w:rPr>
            </w:pPr>
            <w:r>
              <w:rPr>
                <w:lang w:val="de-CH"/>
              </w:rPr>
              <w:t>1939</w:t>
            </w:r>
          </w:p>
        </w:tc>
        <w:tc>
          <w:tcPr>
            <w:tcW w:w="3563" w:type="dxa"/>
          </w:tcPr>
          <w:p w14:paraId="2F2831D6" w14:textId="06C2E4D1" w:rsidR="005D3E7E" w:rsidRDefault="005D3E7E" w:rsidP="004A6BD2">
            <w:pPr>
              <w:rPr>
                <w:lang w:val="de-CH"/>
              </w:rPr>
            </w:pPr>
            <w:r>
              <w:rPr>
                <w:lang w:val="de-CH"/>
              </w:rPr>
              <w:t>Maria Amsler (1908-1994)</w:t>
            </w:r>
          </w:p>
        </w:tc>
        <w:tc>
          <w:tcPr>
            <w:tcW w:w="973" w:type="dxa"/>
          </w:tcPr>
          <w:p w14:paraId="340CB3DD" w14:textId="2A982FF3" w:rsidR="005D3E7E" w:rsidRDefault="00FF2571" w:rsidP="004A6BD2">
            <w:pPr>
              <w:rPr>
                <w:lang w:val="de-CH"/>
              </w:rPr>
            </w:pPr>
            <w:r>
              <w:rPr>
                <w:lang w:val="de-CH"/>
              </w:rPr>
              <w:t>1939</w:t>
            </w:r>
          </w:p>
        </w:tc>
        <w:tc>
          <w:tcPr>
            <w:tcW w:w="3493" w:type="dxa"/>
          </w:tcPr>
          <w:p w14:paraId="665CE5F2" w14:textId="28D1404F" w:rsidR="005D3E7E" w:rsidRDefault="00FF2571" w:rsidP="004A6BD2">
            <w:pPr>
              <w:rPr>
                <w:lang w:val="de-CH"/>
              </w:rPr>
            </w:pPr>
            <w:r>
              <w:rPr>
                <w:lang w:val="de-CH"/>
              </w:rPr>
              <w:t>Hans</w:t>
            </w:r>
            <w:r>
              <w:rPr>
                <w:lang w:val="de-CH"/>
              </w:rPr>
              <w:t xml:space="preserve"> Amsler</w:t>
            </w:r>
            <w:r>
              <w:rPr>
                <w:lang w:val="de-CH"/>
              </w:rPr>
              <w:t xml:space="preserve"> (1927-2018</w:t>
            </w:r>
            <w:r>
              <w:rPr>
                <w:lang w:val="de-CH"/>
              </w:rPr>
              <w:t>)</w:t>
            </w:r>
          </w:p>
        </w:tc>
      </w:tr>
      <w:tr w:rsidR="00FF2571" w14:paraId="5E490E4C" w14:textId="77777777" w:rsidTr="00B14F34">
        <w:tc>
          <w:tcPr>
            <w:tcW w:w="988" w:type="dxa"/>
          </w:tcPr>
          <w:p w14:paraId="24C4BDE2" w14:textId="5FE1F33E" w:rsidR="00FF2571" w:rsidRDefault="00FF2571" w:rsidP="004A6BD2">
            <w:pPr>
              <w:rPr>
                <w:lang w:val="de-CH"/>
              </w:rPr>
            </w:pPr>
            <w:r>
              <w:rPr>
                <w:lang w:val="de-CH"/>
              </w:rPr>
              <w:t>1974</w:t>
            </w:r>
          </w:p>
        </w:tc>
        <w:tc>
          <w:tcPr>
            <w:tcW w:w="8029" w:type="dxa"/>
            <w:gridSpan w:val="3"/>
          </w:tcPr>
          <w:p w14:paraId="15399D02" w14:textId="44343B37" w:rsidR="00FF2571" w:rsidRDefault="00FF2571" w:rsidP="004A6BD2">
            <w:pPr>
              <w:rPr>
                <w:lang w:val="de-CH"/>
              </w:rPr>
            </w:pPr>
            <w:r>
              <w:rPr>
                <w:lang w:val="de-CH"/>
              </w:rPr>
              <w:t xml:space="preserve">Die </w:t>
            </w:r>
            <w:r w:rsidR="00FC3A82">
              <w:rPr>
                <w:lang w:val="de-CH"/>
              </w:rPr>
              <w:t>L</w:t>
            </w:r>
            <w:r>
              <w:rPr>
                <w:lang w:val="de-CH"/>
              </w:rPr>
              <w:t xml:space="preserve">iegenschaft </w:t>
            </w:r>
            <w:r w:rsidR="00FC3A82">
              <w:rPr>
                <w:lang w:val="de-CH"/>
              </w:rPr>
              <w:t xml:space="preserve">mit beiden Hausteilen </w:t>
            </w:r>
            <w:r>
              <w:rPr>
                <w:lang w:val="de-CH"/>
              </w:rPr>
              <w:t>wird abgebrochen</w:t>
            </w:r>
          </w:p>
        </w:tc>
      </w:tr>
    </w:tbl>
    <w:p w14:paraId="792BE2D5" w14:textId="77777777" w:rsidR="00F607FD" w:rsidRDefault="00F607FD" w:rsidP="004A6BD2">
      <w:pPr>
        <w:rPr>
          <w:lang w:val="de-CH"/>
        </w:rPr>
      </w:pPr>
    </w:p>
    <w:p w14:paraId="2E955F44" w14:textId="5378BB94" w:rsidR="004A6BD2" w:rsidRDefault="004A6BD2" w:rsidP="004A6BD2">
      <w:pPr>
        <w:rPr>
          <w:lang w:val="de-CH"/>
        </w:rPr>
      </w:pPr>
      <w:r>
        <w:rPr>
          <w:lang w:val="de-CH"/>
        </w:rPr>
        <w:t xml:space="preserve">© Walter Amsler </w:t>
      </w:r>
      <w:r>
        <w:rPr>
          <w:lang w:val="de-CH"/>
        </w:rPr>
        <w:tab/>
      </w:r>
      <w:r>
        <w:rPr>
          <w:lang w:val="de-CH"/>
        </w:rPr>
        <w:tab/>
      </w:r>
      <w:r>
        <w:rPr>
          <w:lang w:val="de-CH"/>
        </w:rPr>
        <w:tab/>
      </w:r>
      <w:hyperlink r:id="rId6" w:history="1">
        <w:r w:rsidRPr="00DC0B9E">
          <w:rPr>
            <w:rStyle w:val="Hyperlink"/>
            <w:lang w:val="de-CH"/>
          </w:rPr>
          <w:t>www.bigamsler.ch</w:t>
        </w:r>
      </w:hyperlink>
      <w:r>
        <w:rPr>
          <w:lang w:val="de-CH"/>
        </w:rPr>
        <w:tab/>
      </w:r>
      <w:r>
        <w:rPr>
          <w:lang w:val="de-CH"/>
        </w:rPr>
        <w:tab/>
        <w:t xml:space="preserve">Version </w:t>
      </w:r>
      <w:r w:rsidR="00FC3A82">
        <w:rPr>
          <w:lang w:val="de-CH"/>
        </w:rPr>
        <w:t>3</w:t>
      </w:r>
      <w:r>
        <w:rPr>
          <w:lang w:val="de-CH"/>
        </w:rPr>
        <w:t xml:space="preserve"> – </w:t>
      </w:r>
      <w:r w:rsidR="00FC3A82">
        <w:rPr>
          <w:lang w:val="de-CH"/>
        </w:rPr>
        <w:t>November</w:t>
      </w:r>
      <w:bookmarkStart w:id="0" w:name="_GoBack"/>
      <w:bookmarkEnd w:id="0"/>
      <w:r>
        <w:rPr>
          <w:lang w:val="de-CH"/>
        </w:rPr>
        <w:t xml:space="preserve"> 2022</w:t>
      </w:r>
    </w:p>
    <w:sectPr w:rsidR="004A6BD2"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D2"/>
    <w:rsid w:val="000A57DC"/>
    <w:rsid w:val="004874C7"/>
    <w:rsid w:val="004A6BD2"/>
    <w:rsid w:val="004A7C99"/>
    <w:rsid w:val="005D3E7E"/>
    <w:rsid w:val="0076017E"/>
    <w:rsid w:val="00774035"/>
    <w:rsid w:val="00A57E14"/>
    <w:rsid w:val="00C4305E"/>
    <w:rsid w:val="00D438AF"/>
    <w:rsid w:val="00DD778E"/>
    <w:rsid w:val="00E61A76"/>
    <w:rsid w:val="00F607FD"/>
    <w:rsid w:val="00FC3A82"/>
    <w:rsid w:val="00FF25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56BC"/>
  <w15:chartTrackingRefBased/>
  <w15:docId w15:val="{AD972205-92E1-483B-9084-9D11162F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BD2"/>
    <w:rPr>
      <w:color w:val="0563C1" w:themeColor="hyperlink"/>
      <w:u w:val="single"/>
    </w:rPr>
  </w:style>
  <w:style w:type="table" w:styleId="TableGrid">
    <w:name w:val="Table Grid"/>
    <w:basedOn w:val="TableNormal"/>
    <w:uiPriority w:val="39"/>
    <w:rsid w:val="00F6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gamsler.ch"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amsler</dc:creator>
  <cp:keywords/>
  <dc:description/>
  <cp:lastModifiedBy>Walter Amsler</cp:lastModifiedBy>
  <cp:revision>2</cp:revision>
  <dcterms:created xsi:type="dcterms:W3CDTF">2022-11-02T12:33:00Z</dcterms:created>
  <dcterms:modified xsi:type="dcterms:W3CDTF">2022-11-02T12:33:00Z</dcterms:modified>
</cp:coreProperties>
</file>