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1C0C9" w14:textId="3E235330" w:rsidR="00D438AF" w:rsidRPr="00745983" w:rsidRDefault="003C4A06">
      <w:pPr>
        <w:rPr>
          <w:b/>
          <w:bCs/>
          <w:sz w:val="24"/>
          <w:szCs w:val="24"/>
          <w:lang w:val="de-CH"/>
        </w:rPr>
      </w:pPr>
      <w:r>
        <w:rPr>
          <w:b/>
          <w:bCs/>
          <w:sz w:val="24"/>
          <w:szCs w:val="24"/>
          <w:lang w:val="de-CH"/>
        </w:rPr>
        <w:t xml:space="preserve">Hauptstrasse 49 (AK </w:t>
      </w:r>
      <w:r w:rsidR="00701D2B" w:rsidRPr="00745983">
        <w:rPr>
          <w:b/>
          <w:bCs/>
          <w:sz w:val="24"/>
          <w:szCs w:val="24"/>
          <w:lang w:val="de-CH"/>
        </w:rPr>
        <w:t>2090</w:t>
      </w:r>
      <w:r>
        <w:rPr>
          <w:b/>
          <w:bCs/>
          <w:sz w:val="24"/>
          <w:szCs w:val="24"/>
          <w:lang w:val="de-CH"/>
        </w:rPr>
        <w:t>)</w:t>
      </w:r>
      <w:bookmarkStart w:id="0" w:name="_GoBack"/>
      <w:bookmarkEnd w:id="0"/>
      <w:r w:rsidR="00701D2B" w:rsidRPr="00745983">
        <w:rPr>
          <w:b/>
          <w:bCs/>
          <w:sz w:val="24"/>
          <w:szCs w:val="24"/>
          <w:lang w:val="de-CH"/>
        </w:rPr>
        <w:t xml:space="preserve"> </w:t>
      </w:r>
      <w:r w:rsidR="00B76BDA">
        <w:rPr>
          <w:b/>
          <w:bCs/>
          <w:sz w:val="24"/>
          <w:szCs w:val="24"/>
          <w:lang w:val="de-CH"/>
        </w:rPr>
        <w:t>Gasthaus zur</w:t>
      </w:r>
      <w:r w:rsidR="00385012" w:rsidRPr="00745983">
        <w:rPr>
          <w:b/>
          <w:bCs/>
          <w:sz w:val="24"/>
          <w:szCs w:val="24"/>
          <w:lang w:val="de-CH"/>
        </w:rPr>
        <w:t xml:space="preserve"> Post Bözen</w:t>
      </w:r>
    </w:p>
    <w:p w14:paraId="071D9532" w14:textId="359B5131" w:rsidR="00701D2B" w:rsidRDefault="00701D2B" w:rsidP="00701D2B">
      <w:pPr>
        <w:rPr>
          <w:lang w:val="de-CH"/>
        </w:rPr>
      </w:pPr>
      <w:r>
        <w:rPr>
          <w:lang w:val="de-CH"/>
        </w:rPr>
        <w:t>Das 1846 erbaute Gebäude ist ein markantes und alleinstehendes Haus an der Hauptstrasse. Seit über 1</w:t>
      </w:r>
      <w:r w:rsidR="006A71EC">
        <w:rPr>
          <w:lang w:val="de-CH"/>
        </w:rPr>
        <w:t>75</w:t>
      </w:r>
      <w:r>
        <w:rPr>
          <w:lang w:val="de-CH"/>
        </w:rPr>
        <w:t xml:space="preserve"> Jahren weitgehend unverändert</w:t>
      </w:r>
      <w:r w:rsidR="007761ED">
        <w:rPr>
          <w:lang w:val="de-CH"/>
        </w:rPr>
        <w:t>,</w:t>
      </w:r>
      <w:r>
        <w:rPr>
          <w:lang w:val="de-CH"/>
        </w:rPr>
        <w:t xml:space="preserve"> zeugt dieses grosszügige Bauernhaus vom Wohlstand des Erbauers, de</w:t>
      </w:r>
      <w:r w:rsidR="00745983">
        <w:rPr>
          <w:lang w:val="de-CH"/>
        </w:rPr>
        <w:t xml:space="preserve">r </w:t>
      </w:r>
      <w:r>
        <w:rPr>
          <w:lang w:val="de-CH"/>
        </w:rPr>
        <w:t>damalige Müller Jakob Heub</w:t>
      </w:r>
      <w:r w:rsidR="00745983">
        <w:rPr>
          <w:lang w:val="de-CH"/>
        </w:rPr>
        <w:t>e</w:t>
      </w:r>
      <w:r>
        <w:rPr>
          <w:lang w:val="de-CH"/>
        </w:rPr>
        <w:t>rger (17</w:t>
      </w:r>
      <w:r w:rsidR="00745983">
        <w:rPr>
          <w:lang w:val="de-CH"/>
        </w:rPr>
        <w:t>9</w:t>
      </w:r>
      <w:r w:rsidR="006A71EC">
        <w:rPr>
          <w:lang w:val="de-CH"/>
        </w:rPr>
        <w:t>0</w:t>
      </w:r>
      <w:r w:rsidR="00745983">
        <w:rPr>
          <w:lang w:val="de-CH"/>
        </w:rPr>
        <w:t>-1867).</w:t>
      </w:r>
    </w:p>
    <w:p w14:paraId="14F15F28" w14:textId="77777777" w:rsidR="00701D2B" w:rsidRDefault="00701D2B">
      <w:pPr>
        <w:rPr>
          <w:sz w:val="28"/>
          <w:szCs w:val="28"/>
          <w:lang w:val="de-CH"/>
        </w:rPr>
      </w:pPr>
      <w:r>
        <w:rPr>
          <w:noProof/>
        </w:rPr>
        <w:drawing>
          <wp:inline distT="0" distB="0" distL="0" distR="0" wp14:anchorId="2490F0BF" wp14:editId="6770A76D">
            <wp:extent cx="5732145" cy="382016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2145" cy="3820160"/>
                    </a:xfrm>
                    <a:prstGeom prst="rect">
                      <a:avLst/>
                    </a:prstGeom>
                    <a:noFill/>
                    <a:ln>
                      <a:noFill/>
                    </a:ln>
                  </pic:spPr>
                </pic:pic>
              </a:graphicData>
            </a:graphic>
          </wp:inline>
        </w:drawing>
      </w:r>
    </w:p>
    <w:p w14:paraId="0ADC39A8" w14:textId="19FDC2A7" w:rsidR="00701D2B" w:rsidRDefault="00701D2B" w:rsidP="00701D2B">
      <w:pPr>
        <w:rPr>
          <w:i/>
          <w:iCs/>
          <w:lang w:val="de-CH"/>
        </w:rPr>
      </w:pPr>
      <w:r w:rsidRPr="00701D2B">
        <w:rPr>
          <w:i/>
          <w:iCs/>
          <w:lang w:val="de-CH"/>
        </w:rPr>
        <w:t>Bild: Gasthaus zur Post Böze</w:t>
      </w:r>
      <w:r>
        <w:rPr>
          <w:i/>
          <w:iCs/>
          <w:lang w:val="de-CH"/>
        </w:rPr>
        <w:t>n</w:t>
      </w:r>
      <w:r w:rsidRPr="00701D2B">
        <w:rPr>
          <w:i/>
          <w:iCs/>
          <w:lang w:val="de-CH"/>
        </w:rPr>
        <w:t xml:space="preserve"> (Quelle: </w:t>
      </w:r>
      <w:hyperlink r:id="rId5" w:history="1">
        <w:r w:rsidRPr="00701D2B">
          <w:rPr>
            <w:rStyle w:val="Hyperlink"/>
            <w:i/>
            <w:iCs/>
            <w:lang w:val="de-CH"/>
          </w:rPr>
          <w:t>https://www.post-boezen.ch</w:t>
        </w:r>
      </w:hyperlink>
      <w:r w:rsidRPr="00701D2B">
        <w:rPr>
          <w:i/>
          <w:iCs/>
          <w:lang w:val="de-CH"/>
        </w:rPr>
        <w:t xml:space="preserve"> )</w:t>
      </w:r>
    </w:p>
    <w:p w14:paraId="3D9C9761" w14:textId="77777777" w:rsidR="00701D2B" w:rsidRDefault="00701D2B" w:rsidP="00745983">
      <w:pPr>
        <w:rPr>
          <w:b/>
          <w:bCs/>
          <w:lang w:val="de-CH"/>
        </w:rPr>
      </w:pPr>
      <w:r w:rsidRPr="00701D2B">
        <w:rPr>
          <w:b/>
          <w:bCs/>
          <w:lang w:val="de-CH"/>
        </w:rPr>
        <w:t>Geschichte:</w:t>
      </w:r>
    </w:p>
    <w:p w14:paraId="3B684AAA" w14:textId="657EA411" w:rsidR="00745983" w:rsidRPr="00745983" w:rsidRDefault="00745983" w:rsidP="00745983">
      <w:pPr>
        <w:rPr>
          <w:lang w:val="de-CH"/>
        </w:rPr>
      </w:pPr>
      <w:r w:rsidRPr="00745983">
        <w:rPr>
          <w:lang w:val="de-CH"/>
        </w:rPr>
        <w:t xml:space="preserve">Das Lagerbuch von 1829 </w:t>
      </w:r>
      <w:r>
        <w:rPr>
          <w:lang w:val="de-CH"/>
        </w:rPr>
        <w:t>w</w:t>
      </w:r>
      <w:r w:rsidR="006A71EC">
        <w:rPr>
          <w:lang w:val="de-CH"/>
        </w:rPr>
        <w:t>u</w:t>
      </w:r>
      <w:r>
        <w:rPr>
          <w:lang w:val="de-CH"/>
        </w:rPr>
        <w:t>rd</w:t>
      </w:r>
      <w:r w:rsidR="006A71EC">
        <w:rPr>
          <w:lang w:val="de-CH"/>
        </w:rPr>
        <w:t>e</w:t>
      </w:r>
      <w:r>
        <w:rPr>
          <w:lang w:val="de-CH"/>
        </w:rPr>
        <w:t xml:space="preserve"> im Jahr 1846 ergänzt mit dem Eintrag eines Neubaus:</w:t>
      </w:r>
    </w:p>
    <w:p w14:paraId="2B054136" w14:textId="77777777" w:rsidR="00186419" w:rsidRDefault="00712D8F" w:rsidP="00186419">
      <w:pPr>
        <w:rPr>
          <w:lang w:val="de-CH"/>
        </w:rPr>
      </w:pPr>
      <w:r w:rsidRPr="00712D8F">
        <w:rPr>
          <w:noProof/>
        </w:rPr>
        <w:drawing>
          <wp:inline distT="0" distB="0" distL="0" distR="0" wp14:anchorId="67D3EAD8" wp14:editId="47E55009">
            <wp:extent cx="5732145" cy="453399"/>
            <wp:effectExtent l="0" t="0" r="1905" b="3810"/>
            <wp:docPr id="1" name="Picture 1" descr="D:\Users\Walter Amsler\Documents\History and Genealogy\Archive Bözen\Heuberger\Restaurant Post\Restaurant Post 1829_Auszug Nr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alter Amsler\Documents\History and Genealogy\Archive Bözen\Heuberger\Restaurant Post\Restaurant Post 1829_Auszug Nr 8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2145" cy="453399"/>
                    </a:xfrm>
                    <a:prstGeom prst="rect">
                      <a:avLst/>
                    </a:prstGeom>
                    <a:noFill/>
                    <a:ln>
                      <a:noFill/>
                    </a:ln>
                  </pic:spPr>
                </pic:pic>
              </a:graphicData>
            </a:graphic>
          </wp:inline>
        </w:drawing>
      </w:r>
    </w:p>
    <w:p w14:paraId="03A38C36" w14:textId="77777777" w:rsidR="00712D8F" w:rsidRPr="00712D8F" w:rsidRDefault="00712D8F" w:rsidP="00186419">
      <w:pPr>
        <w:rPr>
          <w:i/>
          <w:iCs/>
          <w:lang w:val="de-CH"/>
        </w:rPr>
      </w:pPr>
      <w:r w:rsidRPr="00712D8F">
        <w:rPr>
          <w:i/>
          <w:iCs/>
          <w:lang w:val="de-CH"/>
        </w:rPr>
        <w:t>Lagerbuch 1829, Seite 40, Liegenschaft 81</w:t>
      </w:r>
    </w:p>
    <w:p w14:paraId="3446B40E" w14:textId="6B9F95FE" w:rsidR="00712D8F" w:rsidRDefault="00745983" w:rsidP="00923BE2">
      <w:pPr>
        <w:rPr>
          <w:lang w:val="de-CH"/>
        </w:rPr>
      </w:pPr>
      <w:r>
        <w:rPr>
          <w:lang w:val="de-CH"/>
        </w:rPr>
        <w:t>Datiert ist der Eintrag mit</w:t>
      </w:r>
      <w:r w:rsidR="00F9594B">
        <w:rPr>
          <w:lang w:val="de-CH"/>
        </w:rPr>
        <w:t xml:space="preserve"> „</w:t>
      </w:r>
      <w:r w:rsidR="00F9594B" w:rsidRPr="00F9594B">
        <w:rPr>
          <w:i/>
          <w:iCs/>
          <w:lang w:val="de-CH"/>
        </w:rPr>
        <w:t>1846 nachträglich pro 1845</w:t>
      </w:r>
      <w:r w:rsidR="00F9594B">
        <w:rPr>
          <w:lang w:val="de-CH"/>
        </w:rPr>
        <w:t>“</w:t>
      </w:r>
      <w:r w:rsidR="006A71EC">
        <w:rPr>
          <w:lang w:val="de-CH"/>
        </w:rPr>
        <w:t>,</w:t>
      </w:r>
      <w:r>
        <w:rPr>
          <w:lang w:val="de-CH"/>
        </w:rPr>
        <w:t xml:space="preserve"> </w:t>
      </w:r>
      <w:r w:rsidR="006A71EC">
        <w:rPr>
          <w:lang w:val="de-CH"/>
        </w:rPr>
        <w:t>der</w:t>
      </w:r>
      <w:r w:rsidR="00F9594B">
        <w:rPr>
          <w:lang w:val="de-CH"/>
        </w:rPr>
        <w:t xml:space="preserve"> Besitzer war „Jakob Heuberger, Müller“. D</w:t>
      </w:r>
      <w:r w:rsidR="006A71EC">
        <w:rPr>
          <w:lang w:val="de-CH"/>
        </w:rPr>
        <w:t>ie</w:t>
      </w:r>
      <w:r w:rsidR="00F9594B">
        <w:rPr>
          <w:lang w:val="de-CH"/>
        </w:rPr>
        <w:t xml:space="preserve"> Beschr</w:t>
      </w:r>
      <w:r>
        <w:rPr>
          <w:lang w:val="de-CH"/>
        </w:rPr>
        <w:t>eibung</w:t>
      </w:r>
      <w:r w:rsidR="00F9594B">
        <w:rPr>
          <w:lang w:val="de-CH"/>
        </w:rPr>
        <w:t xml:space="preserve"> lautet „</w:t>
      </w:r>
      <w:r w:rsidR="00F9594B" w:rsidRPr="00923BE2">
        <w:rPr>
          <w:i/>
          <w:iCs/>
          <w:lang w:val="de-CH"/>
        </w:rPr>
        <w:t>ein 1846 erbautes zweistö</w:t>
      </w:r>
      <w:r w:rsidR="00BB576C">
        <w:rPr>
          <w:i/>
          <w:iCs/>
          <w:lang w:val="de-CH"/>
        </w:rPr>
        <w:t>c</w:t>
      </w:r>
      <w:r w:rsidR="00F9594B" w:rsidRPr="00923BE2">
        <w:rPr>
          <w:i/>
          <w:iCs/>
          <w:lang w:val="de-CH"/>
        </w:rPr>
        <w:t xml:space="preserve">kiges Wohnhaus von Stein mit Ziegeldach, und einer Scheune </w:t>
      </w:r>
      <w:r w:rsidR="00923BE2" w:rsidRPr="00923BE2">
        <w:rPr>
          <w:i/>
          <w:iCs/>
          <w:lang w:val="de-CH"/>
        </w:rPr>
        <w:t>bestehend in Tenne, Futtertenne und zwei Ställen und zwei gewölbten Kellern</w:t>
      </w:r>
      <w:r w:rsidR="00923BE2">
        <w:rPr>
          <w:lang w:val="de-CH"/>
        </w:rPr>
        <w:t>“. Die Schätzung war 10‘000 Franke</w:t>
      </w:r>
      <w:r w:rsidR="00217425">
        <w:rPr>
          <w:lang w:val="de-CH"/>
        </w:rPr>
        <w:t>n</w:t>
      </w:r>
      <w:r w:rsidR="00923BE2">
        <w:rPr>
          <w:lang w:val="de-CH"/>
        </w:rPr>
        <w:t xml:space="preserve"> und der Versicherungswert 8‘700 Franken.</w:t>
      </w:r>
    </w:p>
    <w:p w14:paraId="17765F05" w14:textId="6A33C278" w:rsidR="00385012" w:rsidRDefault="00EA57AA" w:rsidP="00745983">
      <w:pPr>
        <w:rPr>
          <w:lang w:val="de-CH"/>
        </w:rPr>
      </w:pPr>
      <w:r>
        <w:rPr>
          <w:lang w:val="de-CH"/>
        </w:rPr>
        <w:t>Es war das Gebäude mit dem</w:t>
      </w:r>
      <w:r w:rsidR="00745983">
        <w:rPr>
          <w:lang w:val="de-CH"/>
        </w:rPr>
        <w:t xml:space="preserve"> </w:t>
      </w:r>
      <w:r w:rsidR="006A71EC">
        <w:rPr>
          <w:lang w:val="de-CH"/>
        </w:rPr>
        <w:t xml:space="preserve">damals </w:t>
      </w:r>
      <w:r w:rsidR="00745983">
        <w:rPr>
          <w:lang w:val="de-CH"/>
        </w:rPr>
        <w:t xml:space="preserve">höchsten </w:t>
      </w:r>
      <w:r>
        <w:rPr>
          <w:lang w:val="de-CH"/>
        </w:rPr>
        <w:t xml:space="preserve">Versicherungswert </w:t>
      </w:r>
      <w:r w:rsidR="00745983">
        <w:rPr>
          <w:lang w:val="de-CH"/>
        </w:rPr>
        <w:t>in Bözen.</w:t>
      </w:r>
    </w:p>
    <w:p w14:paraId="332805CE" w14:textId="5EB85B92" w:rsidR="00724B9C" w:rsidRDefault="00EA57AA" w:rsidP="00745983">
      <w:pPr>
        <w:rPr>
          <w:lang w:val="de-CH"/>
        </w:rPr>
      </w:pPr>
      <w:r>
        <w:rPr>
          <w:lang w:val="de-CH"/>
        </w:rPr>
        <w:t>Nur zwei Jahre später e</w:t>
      </w:r>
      <w:r w:rsidR="00724B9C" w:rsidRPr="00724B9C">
        <w:rPr>
          <w:lang w:val="de-CH"/>
        </w:rPr>
        <w:t>rfolgte die Übergabe an seinen Sohn Hans Kaspar</w:t>
      </w:r>
      <w:r>
        <w:rPr>
          <w:lang w:val="de-CH"/>
        </w:rPr>
        <w:t>, dessen Bruder Jakob übernahm die Mühle</w:t>
      </w:r>
      <w:r w:rsidR="00724B9C" w:rsidRPr="00724B9C">
        <w:rPr>
          <w:lang w:val="de-CH"/>
        </w:rPr>
        <w:t xml:space="preserve">. </w:t>
      </w:r>
      <w:r w:rsidR="00BB576C">
        <w:rPr>
          <w:lang w:val="de-CH"/>
        </w:rPr>
        <w:t xml:space="preserve">Hans </w:t>
      </w:r>
      <w:r>
        <w:rPr>
          <w:lang w:val="de-CH"/>
        </w:rPr>
        <w:t xml:space="preserve">Kaspar </w:t>
      </w:r>
      <w:r w:rsidR="00724B9C" w:rsidRPr="00724B9C">
        <w:rPr>
          <w:lang w:val="de-CH"/>
        </w:rPr>
        <w:t xml:space="preserve">führte die damalige Wirtschaft "Pinte" mit ihren Stallungen weiter. Bewirtet wurden dazumal vor allem Postkutscher, welche Ihre Passagiere und Güter über den Bözberg nach Brugg transportieren, und Reisende. Der Stopp wurde wohl genutzt zur eigenen Stärkung und, für die Postkutscher, zum Wechseln ihrer müden Pferde gegen Frische. Die alten </w:t>
      </w:r>
      <w:r w:rsidR="00724B9C" w:rsidRPr="00724B9C">
        <w:rPr>
          <w:lang w:val="de-CH"/>
        </w:rPr>
        <w:lastRenderedPageBreak/>
        <w:t xml:space="preserve">Pferde wurden in der Pinte gelassen und gepflegt, damit sie dann wieder für den nächsten Kutscher frisch und erholt </w:t>
      </w:r>
      <w:r w:rsidR="00A45F03" w:rsidRPr="00724B9C">
        <w:rPr>
          <w:lang w:val="de-CH"/>
        </w:rPr>
        <w:t>bereitstanden</w:t>
      </w:r>
      <w:r w:rsidR="00724B9C" w:rsidRPr="00724B9C">
        <w:rPr>
          <w:lang w:val="de-CH"/>
        </w:rPr>
        <w:t>.</w:t>
      </w:r>
    </w:p>
    <w:p w14:paraId="619DD20B" w14:textId="29841C45" w:rsidR="006A71EC" w:rsidRDefault="006A71EC" w:rsidP="00745983">
      <w:pPr>
        <w:rPr>
          <w:lang w:val="de-CH"/>
        </w:rPr>
      </w:pPr>
      <w:r>
        <w:rPr>
          <w:lang w:val="de-CH"/>
        </w:rPr>
        <w:t xml:space="preserve">In der Volkszählung von 1850 </w:t>
      </w:r>
      <w:r w:rsidR="00D702D2">
        <w:rPr>
          <w:lang w:val="de-CH"/>
        </w:rPr>
        <w:t>beschäftigten die Wirtsleute eine Magd, einen Knecht und zwei Postillione aus der Grafschaft Baden. Diese wohnten zusammen mit dem jungen Ehepaar, den vier Kindern und einer Schwägerin in der Pinte.</w:t>
      </w:r>
    </w:p>
    <w:p w14:paraId="409D59D5" w14:textId="137217BB" w:rsidR="00A45F03" w:rsidRDefault="00A45F03" w:rsidP="00745983">
      <w:pPr>
        <w:rPr>
          <w:lang w:val="de-CH"/>
        </w:rPr>
      </w:pPr>
      <w:r>
        <w:rPr>
          <w:lang w:val="de-CH"/>
        </w:rPr>
        <w:t>Im Lagerbuch von 1876 w</w:t>
      </w:r>
      <w:r w:rsidR="00EA0481">
        <w:rPr>
          <w:lang w:val="de-CH"/>
        </w:rPr>
        <w:t>u</w:t>
      </w:r>
      <w:r>
        <w:rPr>
          <w:lang w:val="de-CH"/>
        </w:rPr>
        <w:t xml:space="preserve">rden die beeindruckenden Abmessungen </w:t>
      </w:r>
      <w:r w:rsidR="00BB576C">
        <w:rPr>
          <w:lang w:val="de-CH"/>
        </w:rPr>
        <w:t xml:space="preserve">des Gebäudes </w:t>
      </w:r>
      <w:r>
        <w:rPr>
          <w:lang w:val="de-CH"/>
        </w:rPr>
        <w:t>angegeben</w:t>
      </w:r>
      <w:r w:rsidR="00EA0481">
        <w:rPr>
          <w:lang w:val="de-CH"/>
        </w:rPr>
        <w:t xml:space="preserve">, die </w:t>
      </w:r>
      <w:r w:rsidR="00BB576C">
        <w:rPr>
          <w:lang w:val="de-CH"/>
        </w:rPr>
        <w:t>L</w:t>
      </w:r>
      <w:r>
        <w:rPr>
          <w:lang w:val="de-CH"/>
        </w:rPr>
        <w:t xml:space="preserve">änge </w:t>
      </w:r>
      <w:r w:rsidR="00BB576C">
        <w:rPr>
          <w:lang w:val="de-CH"/>
        </w:rPr>
        <w:t xml:space="preserve">betrug </w:t>
      </w:r>
      <w:r>
        <w:rPr>
          <w:lang w:val="de-CH"/>
        </w:rPr>
        <w:t xml:space="preserve">30.80 Meter, </w:t>
      </w:r>
      <w:r w:rsidR="00BB576C">
        <w:rPr>
          <w:lang w:val="de-CH"/>
        </w:rPr>
        <w:t>die</w:t>
      </w:r>
      <w:r w:rsidR="00EA0481">
        <w:rPr>
          <w:lang w:val="de-CH"/>
        </w:rPr>
        <w:t xml:space="preserve"> </w:t>
      </w:r>
      <w:r>
        <w:rPr>
          <w:lang w:val="de-CH"/>
        </w:rPr>
        <w:t xml:space="preserve">Breite 13.40 </w:t>
      </w:r>
      <w:r w:rsidR="00BB576C">
        <w:rPr>
          <w:lang w:val="de-CH"/>
        </w:rPr>
        <w:t>u</w:t>
      </w:r>
      <w:r>
        <w:rPr>
          <w:lang w:val="de-CH"/>
        </w:rPr>
        <w:t xml:space="preserve">nd </w:t>
      </w:r>
      <w:r w:rsidR="00BB576C">
        <w:rPr>
          <w:lang w:val="de-CH"/>
        </w:rPr>
        <w:t>die</w:t>
      </w:r>
      <w:r>
        <w:rPr>
          <w:lang w:val="de-CH"/>
        </w:rPr>
        <w:t xml:space="preserve"> Höhe 6 Meter. </w:t>
      </w:r>
      <w:r w:rsidR="00EA0481">
        <w:rPr>
          <w:lang w:val="de-CH"/>
        </w:rPr>
        <w:t>Nach dem Tod des</w:t>
      </w:r>
      <w:r>
        <w:rPr>
          <w:lang w:val="de-CH"/>
        </w:rPr>
        <w:t xml:space="preserve"> Besitzer</w:t>
      </w:r>
      <w:r w:rsidR="00EA0481">
        <w:rPr>
          <w:lang w:val="de-CH"/>
        </w:rPr>
        <w:t>s</w:t>
      </w:r>
      <w:r>
        <w:rPr>
          <w:lang w:val="de-CH"/>
        </w:rPr>
        <w:t xml:space="preserve"> Johann Kaspar Heuberger </w:t>
      </w:r>
      <w:r w:rsidR="00EA0481">
        <w:rPr>
          <w:lang w:val="de-CH"/>
        </w:rPr>
        <w:t xml:space="preserve">wurde die Liegenschaft </w:t>
      </w:r>
      <w:r w:rsidR="00BB576C">
        <w:rPr>
          <w:lang w:val="de-CH"/>
        </w:rPr>
        <w:t xml:space="preserve">1895 </w:t>
      </w:r>
      <w:r w:rsidR="00EA0481">
        <w:rPr>
          <w:lang w:val="de-CH"/>
        </w:rPr>
        <w:t>an d</w:t>
      </w:r>
      <w:r w:rsidR="00BB576C">
        <w:rPr>
          <w:lang w:val="de-CH"/>
        </w:rPr>
        <w:t>essen</w:t>
      </w:r>
      <w:r w:rsidR="00EA0481">
        <w:rPr>
          <w:lang w:val="de-CH"/>
        </w:rPr>
        <w:t xml:space="preserve"> zwei Söhne Adolf und Emil vererbt.</w:t>
      </w:r>
      <w:r w:rsidR="00BB576C">
        <w:rPr>
          <w:lang w:val="de-CH"/>
        </w:rPr>
        <w:t xml:space="preserve"> Die beiden teilten sich den Besitz für die nächsten Jahrzehnte.</w:t>
      </w:r>
    </w:p>
    <w:p w14:paraId="1B052BF0" w14:textId="77777777" w:rsidR="001443B6" w:rsidRDefault="001443B6" w:rsidP="00745983">
      <w:pPr>
        <w:rPr>
          <w:lang w:val="de-CH"/>
        </w:rPr>
      </w:pPr>
    </w:p>
    <w:p w14:paraId="4FF0E448" w14:textId="27896905" w:rsidR="001443B6" w:rsidRDefault="001443B6" w:rsidP="001443B6">
      <w:pPr>
        <w:rPr>
          <w:b/>
          <w:bCs/>
          <w:lang w:val="de-CH"/>
        </w:rPr>
      </w:pPr>
      <w:r w:rsidRPr="00072C8B">
        <w:rPr>
          <w:b/>
          <w:bCs/>
          <w:lang w:val="de-CH"/>
        </w:rPr>
        <w:t xml:space="preserve">Familiengeschichte der </w:t>
      </w:r>
      <w:r w:rsidR="006A71EC">
        <w:rPr>
          <w:b/>
          <w:bCs/>
          <w:lang w:val="de-CH"/>
        </w:rPr>
        <w:t>Heuberger</w:t>
      </w:r>
    </w:p>
    <w:p w14:paraId="0699A8E4" w14:textId="67B58818" w:rsidR="001443B6" w:rsidRDefault="001443B6" w:rsidP="00745983">
      <w:pPr>
        <w:rPr>
          <w:lang w:val="de-CH"/>
        </w:rPr>
      </w:pPr>
      <w:r w:rsidRPr="001443B6">
        <w:rPr>
          <w:noProof/>
          <w:lang w:val="de-CH"/>
        </w:rPr>
        <w:drawing>
          <wp:inline distT="0" distB="0" distL="0" distR="0" wp14:anchorId="6E570492" wp14:editId="7A9750A5">
            <wp:extent cx="5732145" cy="4984115"/>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4984115"/>
                    </a:xfrm>
                    <a:prstGeom prst="rect">
                      <a:avLst/>
                    </a:prstGeom>
                    <a:noFill/>
                    <a:ln>
                      <a:noFill/>
                    </a:ln>
                  </pic:spPr>
                </pic:pic>
              </a:graphicData>
            </a:graphic>
          </wp:inline>
        </w:drawing>
      </w:r>
    </w:p>
    <w:p w14:paraId="3A32F7DB" w14:textId="35DE0AAA" w:rsidR="00B76BDA" w:rsidRDefault="00B76BDA" w:rsidP="00745983">
      <w:pPr>
        <w:rPr>
          <w:lang w:val="de-CH"/>
        </w:rPr>
      </w:pPr>
      <w:r>
        <w:rPr>
          <w:lang w:val="de-CH"/>
        </w:rPr>
        <w:t>Die heutigen Besitzer sind direkte Nachkommen der Linie von Emil Heuberger (1850-1898).</w:t>
      </w:r>
    </w:p>
    <w:p w14:paraId="5C5A7566" w14:textId="77777777" w:rsidR="00B76BDA" w:rsidRDefault="00B76BDA">
      <w:pPr>
        <w:rPr>
          <w:lang w:val="de-CH"/>
        </w:rPr>
      </w:pPr>
    </w:p>
    <w:p w14:paraId="5697F9FB" w14:textId="505B5F0E" w:rsidR="001443B6" w:rsidRDefault="001443B6">
      <w:pPr>
        <w:rPr>
          <w:lang w:val="de-CH"/>
        </w:rPr>
      </w:pPr>
      <w:r>
        <w:rPr>
          <w:lang w:val="de-CH"/>
        </w:rPr>
        <w:br w:type="page"/>
      </w:r>
    </w:p>
    <w:p w14:paraId="4061F537" w14:textId="7B7D458B" w:rsidR="001443B6" w:rsidRPr="001443B6" w:rsidRDefault="001443B6" w:rsidP="00745983">
      <w:pPr>
        <w:rPr>
          <w:b/>
          <w:bCs/>
          <w:lang w:val="de-CH"/>
        </w:rPr>
      </w:pPr>
      <w:r w:rsidRPr="001443B6">
        <w:rPr>
          <w:b/>
          <w:bCs/>
          <w:lang w:val="de-CH"/>
        </w:rPr>
        <w:lastRenderedPageBreak/>
        <w:t>Alte Fotos</w:t>
      </w:r>
    </w:p>
    <w:p w14:paraId="3A2CC1BE" w14:textId="39C3AAB7" w:rsidR="00712D8F" w:rsidRDefault="001443B6">
      <w:pPr>
        <w:rPr>
          <w:lang w:val="de-CH"/>
        </w:rPr>
      </w:pPr>
      <w:r>
        <w:rPr>
          <w:lang w:val="de-CH"/>
        </w:rPr>
        <w:t>Diese</w:t>
      </w:r>
      <w:r w:rsidR="00BB576C">
        <w:rPr>
          <w:lang w:val="de-CH"/>
        </w:rPr>
        <w:t xml:space="preserve"> Luftaufnahme um 1960 zeigt, dass die ursprüngliche Gebäudeform annähernd unverändert erhalten geblieben ist.</w:t>
      </w:r>
    </w:p>
    <w:p w14:paraId="621175B5" w14:textId="77777777" w:rsidR="00724B9C" w:rsidRDefault="00724B9C">
      <w:pPr>
        <w:rPr>
          <w:lang w:val="de-CH"/>
        </w:rPr>
      </w:pPr>
      <w:r>
        <w:rPr>
          <w:noProof/>
        </w:rPr>
        <w:drawing>
          <wp:inline distT="0" distB="0" distL="0" distR="0" wp14:anchorId="77F47EBF" wp14:editId="79AF6A88">
            <wp:extent cx="5732145" cy="45942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4594225"/>
                    </a:xfrm>
                    <a:prstGeom prst="rect">
                      <a:avLst/>
                    </a:prstGeom>
                    <a:noFill/>
                    <a:ln>
                      <a:noFill/>
                    </a:ln>
                  </pic:spPr>
                </pic:pic>
              </a:graphicData>
            </a:graphic>
          </wp:inline>
        </w:drawing>
      </w:r>
    </w:p>
    <w:p w14:paraId="52DD78DE" w14:textId="77777777" w:rsidR="00724B9C" w:rsidRPr="00701D2B" w:rsidRDefault="00724B9C" w:rsidP="00724B9C">
      <w:pPr>
        <w:rPr>
          <w:i/>
          <w:iCs/>
          <w:lang w:val="de-CH"/>
        </w:rPr>
      </w:pPr>
      <w:r w:rsidRPr="00701D2B">
        <w:rPr>
          <w:i/>
          <w:iCs/>
          <w:lang w:val="de-CH"/>
        </w:rPr>
        <w:t>Bild: Gasthaus zur Post Böze</w:t>
      </w:r>
      <w:r>
        <w:rPr>
          <w:i/>
          <w:iCs/>
          <w:lang w:val="de-CH"/>
        </w:rPr>
        <w:t>n</w:t>
      </w:r>
      <w:r w:rsidRPr="00701D2B">
        <w:rPr>
          <w:i/>
          <w:iCs/>
          <w:lang w:val="de-CH"/>
        </w:rPr>
        <w:t xml:space="preserve"> </w:t>
      </w:r>
      <w:r>
        <w:rPr>
          <w:i/>
          <w:iCs/>
          <w:lang w:val="de-CH"/>
        </w:rPr>
        <w:t xml:space="preserve">um 1960 </w:t>
      </w:r>
      <w:r w:rsidRPr="00701D2B">
        <w:rPr>
          <w:i/>
          <w:iCs/>
          <w:lang w:val="de-CH"/>
        </w:rPr>
        <w:t xml:space="preserve">(Quelle: </w:t>
      </w:r>
      <w:hyperlink r:id="rId9" w:history="1">
        <w:r w:rsidRPr="00701D2B">
          <w:rPr>
            <w:rStyle w:val="Hyperlink"/>
            <w:i/>
            <w:iCs/>
            <w:lang w:val="de-CH"/>
          </w:rPr>
          <w:t>https://www.post-boezen.ch</w:t>
        </w:r>
      </w:hyperlink>
      <w:r w:rsidRPr="00701D2B">
        <w:rPr>
          <w:i/>
          <w:iCs/>
          <w:lang w:val="de-CH"/>
        </w:rPr>
        <w:t xml:space="preserve"> )</w:t>
      </w:r>
    </w:p>
    <w:p w14:paraId="1572CDDE" w14:textId="77777777" w:rsidR="00724B9C" w:rsidRDefault="00724B9C">
      <w:pPr>
        <w:rPr>
          <w:lang w:val="de-CH"/>
        </w:rPr>
      </w:pPr>
    </w:p>
    <w:p w14:paraId="705082BB" w14:textId="77777777" w:rsidR="00724B9C" w:rsidRDefault="00724B9C">
      <w:pPr>
        <w:rPr>
          <w:lang w:val="de-CH"/>
        </w:rPr>
      </w:pPr>
    </w:p>
    <w:p w14:paraId="5BB42BE7" w14:textId="77777777" w:rsidR="00385012" w:rsidRPr="00410811" w:rsidRDefault="00385012" w:rsidP="00385012">
      <w:pPr>
        <w:rPr>
          <w:lang w:val="de-CH"/>
        </w:rPr>
      </w:pPr>
      <w:r>
        <w:rPr>
          <w:lang w:val="de-DE"/>
        </w:rPr>
        <w:t>© Walter Amsler, Juni 2021</w:t>
      </w:r>
    </w:p>
    <w:p w14:paraId="2A053362" w14:textId="77777777" w:rsidR="00385012" w:rsidRPr="00385012" w:rsidRDefault="00385012">
      <w:pPr>
        <w:rPr>
          <w:lang w:val="de-CH"/>
        </w:rPr>
      </w:pPr>
    </w:p>
    <w:sectPr w:rsidR="00385012" w:rsidRPr="00385012"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grammar="clean"/>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012"/>
    <w:rsid w:val="001443B6"/>
    <w:rsid w:val="00186419"/>
    <w:rsid w:val="00217425"/>
    <w:rsid w:val="00385012"/>
    <w:rsid w:val="003C4A06"/>
    <w:rsid w:val="006A71EC"/>
    <w:rsid w:val="00701D2B"/>
    <w:rsid w:val="00712D8F"/>
    <w:rsid w:val="00724B9C"/>
    <w:rsid w:val="00745983"/>
    <w:rsid w:val="007761ED"/>
    <w:rsid w:val="00923BE2"/>
    <w:rsid w:val="00A45F03"/>
    <w:rsid w:val="00B14755"/>
    <w:rsid w:val="00B41AAC"/>
    <w:rsid w:val="00B76BDA"/>
    <w:rsid w:val="00BB576C"/>
    <w:rsid w:val="00BE7FBB"/>
    <w:rsid w:val="00D438AF"/>
    <w:rsid w:val="00D702D2"/>
    <w:rsid w:val="00E61A76"/>
    <w:rsid w:val="00EA0481"/>
    <w:rsid w:val="00EA57AA"/>
    <w:rsid w:val="00F205FF"/>
    <w:rsid w:val="00F95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C2DC"/>
  <w15:chartTrackingRefBased/>
  <w15:docId w15:val="{AAEF7BCC-F8C2-40D3-86D6-73244473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D2B"/>
    <w:rPr>
      <w:color w:val="0563C1" w:themeColor="hyperlink"/>
      <w:u w:val="single"/>
    </w:rPr>
  </w:style>
  <w:style w:type="character" w:styleId="UnresolvedMention">
    <w:name w:val="Unresolved Mention"/>
    <w:basedOn w:val="DefaultParagraphFont"/>
    <w:uiPriority w:val="99"/>
    <w:semiHidden/>
    <w:unhideWhenUsed/>
    <w:rsid w:val="00701D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www.post-boezen.ch"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post-boeze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349</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3</cp:revision>
  <dcterms:created xsi:type="dcterms:W3CDTF">2022-06-16T17:24:00Z</dcterms:created>
  <dcterms:modified xsi:type="dcterms:W3CDTF">2022-06-16T17:27:00Z</dcterms:modified>
</cp:coreProperties>
</file>