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EC918" w14:textId="77777777" w:rsidR="0004120F" w:rsidRPr="00A62701" w:rsidRDefault="0004120F" w:rsidP="0004120F">
      <w:pPr>
        <w:rPr>
          <w:b/>
          <w:bCs/>
          <w:u w:val="single"/>
          <w:lang w:val="de-CH"/>
        </w:rPr>
      </w:pPr>
      <w:r w:rsidRPr="00A62701">
        <w:rPr>
          <w:b/>
          <w:bCs/>
          <w:u w:val="single"/>
          <w:lang w:val="de-CH"/>
        </w:rPr>
        <w:t>Hinterdorf 2 (AK 59) - Elternhaus Peter Brack „</w:t>
      </w:r>
      <w:proofErr w:type="spellStart"/>
      <w:r w:rsidRPr="00A62701">
        <w:rPr>
          <w:b/>
          <w:bCs/>
          <w:u w:val="single"/>
          <w:lang w:val="de-CH"/>
        </w:rPr>
        <w:t>Kronenwirt’s</w:t>
      </w:r>
      <w:proofErr w:type="spellEnd"/>
      <w:r w:rsidRPr="00A62701">
        <w:rPr>
          <w:b/>
          <w:bCs/>
          <w:u w:val="single"/>
          <w:lang w:val="de-CH"/>
        </w:rPr>
        <w:t>“</w:t>
      </w:r>
    </w:p>
    <w:p w14:paraId="66A57455" w14:textId="77777777" w:rsidR="0004120F" w:rsidRDefault="0004120F" w:rsidP="0004120F">
      <w:pPr>
        <w:rPr>
          <w:lang w:val="de-CH"/>
        </w:rPr>
      </w:pPr>
      <w:r w:rsidRPr="00873E45">
        <w:rPr>
          <w:lang w:val="de-CH"/>
        </w:rPr>
        <w:t xml:space="preserve">Das Haus im </w:t>
      </w:r>
      <w:r>
        <w:rPr>
          <w:lang w:val="de-CH"/>
        </w:rPr>
        <w:t>Hinterdorf auf Parzelle 2</w:t>
      </w:r>
      <w:r w:rsidRPr="00873E45">
        <w:rPr>
          <w:lang w:val="de-CH"/>
        </w:rPr>
        <w:t>0 ents</w:t>
      </w:r>
      <w:r>
        <w:rPr>
          <w:lang w:val="de-CH"/>
        </w:rPr>
        <w:t>pricht heute der</w:t>
      </w:r>
      <w:r w:rsidRPr="00873E45">
        <w:rPr>
          <w:lang w:val="de-CH"/>
        </w:rPr>
        <w:t xml:space="preserve"> Hausnummer </w:t>
      </w:r>
      <w:r>
        <w:rPr>
          <w:lang w:val="de-CH"/>
        </w:rPr>
        <w:t xml:space="preserve">59 mit derselben Assekuranznummer. Das Haus befindet sich gegenüber der </w:t>
      </w:r>
      <w:proofErr w:type="spellStart"/>
      <w:r>
        <w:rPr>
          <w:lang w:val="de-CH"/>
        </w:rPr>
        <w:t>Hinterdorftrotte</w:t>
      </w:r>
      <w:proofErr w:type="spellEnd"/>
      <w:r>
        <w:rPr>
          <w:lang w:val="de-CH"/>
        </w:rPr>
        <w:t xml:space="preserve"> mit Nummer 58.</w:t>
      </w:r>
    </w:p>
    <w:p w14:paraId="746CE02E" w14:textId="77777777" w:rsidR="0004120F" w:rsidRDefault="0004120F" w:rsidP="0004120F">
      <w:pPr>
        <w:rPr>
          <w:lang w:val="de-CH"/>
        </w:rPr>
      </w:pPr>
      <w:r>
        <w:rPr>
          <w:noProof/>
        </w:rPr>
        <w:drawing>
          <wp:inline distT="0" distB="0" distL="0" distR="0" wp14:anchorId="790E4664" wp14:editId="33AF5DDE">
            <wp:extent cx="4596714" cy="29987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617015" cy="3012031"/>
                    </a:xfrm>
                    <a:prstGeom prst="rect">
                      <a:avLst/>
                    </a:prstGeom>
                  </pic:spPr>
                </pic:pic>
              </a:graphicData>
            </a:graphic>
          </wp:inline>
        </w:drawing>
      </w:r>
    </w:p>
    <w:p w14:paraId="0FE135DB" w14:textId="77777777" w:rsidR="0004120F" w:rsidRDefault="0004120F" w:rsidP="0004120F">
      <w:pPr>
        <w:rPr>
          <w:lang w:val="de-CH"/>
        </w:rPr>
      </w:pPr>
      <w:r>
        <w:rPr>
          <w:lang w:val="de-CH"/>
        </w:rPr>
        <w:t>Im Lagerbuch 1899 wird es als „Wohnhaus, Scheune, Anbau“ bezeichnet. Als Besitzer wird Jakob Brack-Baumann genannt, später wird „</w:t>
      </w:r>
      <w:proofErr w:type="spellStart"/>
      <w:r>
        <w:rPr>
          <w:lang w:val="de-CH"/>
        </w:rPr>
        <w:t>Gemeindeamman’s</w:t>
      </w:r>
      <w:proofErr w:type="spellEnd"/>
      <w:r>
        <w:rPr>
          <w:lang w:val="de-CH"/>
        </w:rPr>
        <w:t xml:space="preserve"> Erben“ hinzugefügt. 1923 gibt es eine Handänderung zu Traugott Brack, Landwirt. Der Versicherungswert wird von 6‘300 auf 10‘000 und schlussendlich auf 16‘000 Franken geschätzt. Die alte Nummer ist 22.</w:t>
      </w:r>
    </w:p>
    <w:p w14:paraId="4DDBD0D3" w14:textId="77777777" w:rsidR="0004120F" w:rsidRDefault="0004120F" w:rsidP="0004120F">
      <w:pPr>
        <w:rPr>
          <w:lang w:val="de-CH"/>
        </w:rPr>
      </w:pPr>
      <w:r>
        <w:rPr>
          <w:lang w:val="de-CH"/>
        </w:rPr>
        <w:t>Im Lagerbuch 1876 ist der Besitzer ein J.J. Heuberger, um 1891 übernimmt Jakob Brack-Baumann die Liegenschaft mit einem Versicherungswert von 4‘200 Franken. Die alte Nummer im (leider fehlenden) Lagerbuch von 1850 ist 19. Dies deutet darauf hin, dass das Gebäude vor 1850 erstellt worden ist.</w:t>
      </w:r>
    </w:p>
    <w:p w14:paraId="04E70653" w14:textId="77777777" w:rsidR="0004120F" w:rsidRDefault="0004120F" w:rsidP="0004120F">
      <w:pPr>
        <w:rPr>
          <w:lang w:val="de-CH"/>
        </w:rPr>
      </w:pPr>
      <w:r>
        <w:rPr>
          <w:lang w:val="de-CH"/>
        </w:rPr>
        <w:t>Im Lagerbuch von 1829 findet sich Gebäude 17 im Besitz von Caspar Heuberger, er wird andernorts als Sohn des Müllers bezeichnet. Die Bestätigung ist jedoch ein Kaufvertrag (im Besitz von Peter Brack) zwischen Johannes Trinkler als Verkäufer und Caspar Heuberger. Er kaufte dieses Haus zum Preis von Fr. 760.-</w:t>
      </w:r>
    </w:p>
    <w:p w14:paraId="2DEA3F32" w14:textId="77777777" w:rsidR="0004120F" w:rsidRDefault="0004120F" w:rsidP="0004120F">
      <w:pPr>
        <w:rPr>
          <w:lang w:val="de-CH"/>
        </w:rPr>
      </w:pPr>
      <w:r>
        <w:rPr>
          <w:lang w:val="de-CH"/>
        </w:rPr>
        <w:t xml:space="preserve">Im Lagerbuch von 1809 sehen wir diesen Handel von 1827. Der Besitzer um 1809 ist Johannes Trinkler, Gritlis. Ab 1827 ist es Caspar Heuberger, Müllers. Das Haus wird beschrieben als „ein </w:t>
      </w:r>
      <w:proofErr w:type="spellStart"/>
      <w:r>
        <w:rPr>
          <w:lang w:val="de-CH"/>
        </w:rPr>
        <w:t>zweystökiges</w:t>
      </w:r>
      <w:proofErr w:type="spellEnd"/>
      <w:r>
        <w:rPr>
          <w:lang w:val="de-CH"/>
        </w:rPr>
        <w:t xml:space="preserve"> </w:t>
      </w:r>
      <w:proofErr w:type="spellStart"/>
      <w:r>
        <w:rPr>
          <w:lang w:val="de-CH"/>
        </w:rPr>
        <w:t>holzernes</w:t>
      </w:r>
      <w:proofErr w:type="spellEnd"/>
      <w:r>
        <w:rPr>
          <w:lang w:val="de-CH"/>
        </w:rPr>
        <w:t xml:space="preserve"> mit Ziegeln </w:t>
      </w:r>
      <w:proofErr w:type="spellStart"/>
      <w:r>
        <w:rPr>
          <w:lang w:val="de-CH"/>
        </w:rPr>
        <w:t>gedektes</w:t>
      </w:r>
      <w:proofErr w:type="spellEnd"/>
      <w:r>
        <w:rPr>
          <w:lang w:val="de-CH"/>
        </w:rPr>
        <w:t xml:space="preserve"> Haus“, mit einem Schätzwert von 500 Franken.</w:t>
      </w:r>
    </w:p>
    <w:p w14:paraId="0E873EFA" w14:textId="77777777" w:rsidR="0004120F" w:rsidRDefault="0004120F" w:rsidP="0004120F">
      <w:pPr>
        <w:rPr>
          <w:lang w:val="de-CH"/>
        </w:rPr>
      </w:pPr>
      <w:r w:rsidRPr="00F41B16">
        <w:rPr>
          <w:noProof/>
        </w:rPr>
        <w:drawing>
          <wp:inline distT="0" distB="0" distL="0" distR="0" wp14:anchorId="69B0EB15" wp14:editId="433771E0">
            <wp:extent cx="5014639" cy="1318518"/>
            <wp:effectExtent l="0" t="0" r="0" b="0"/>
            <wp:docPr id="23" name="Picture 23" descr="D:\Users\Walter Amsler\Documents\History and Genealogy\Archive Bözen\Bözen Maps\Flurplan 1947\Capture_1809_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Walter Amsler\Documents\History and Genealogy\Archive Bözen\Bözen Maps\Flurplan 1947\Capture_1809_1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25556" cy="1321389"/>
                    </a:xfrm>
                    <a:prstGeom prst="rect">
                      <a:avLst/>
                    </a:prstGeom>
                    <a:noFill/>
                    <a:ln>
                      <a:noFill/>
                    </a:ln>
                  </pic:spPr>
                </pic:pic>
              </a:graphicData>
            </a:graphic>
          </wp:inline>
        </w:drawing>
      </w:r>
    </w:p>
    <w:p w14:paraId="13403932" w14:textId="77777777" w:rsidR="0004120F" w:rsidRDefault="0004120F" w:rsidP="0004120F">
      <w:pPr>
        <w:rPr>
          <w:sz w:val="24"/>
          <w:szCs w:val="24"/>
          <w:lang w:val="de-CH"/>
        </w:rPr>
      </w:pPr>
      <w:proofErr w:type="spellStart"/>
      <w:r w:rsidRPr="00A62701">
        <w:rPr>
          <w:sz w:val="24"/>
          <w:szCs w:val="24"/>
          <w:lang w:val="de-CH"/>
        </w:rPr>
        <w:t>Author</w:t>
      </w:r>
      <w:proofErr w:type="spellEnd"/>
      <w:r w:rsidRPr="00A62701">
        <w:rPr>
          <w:sz w:val="24"/>
          <w:szCs w:val="24"/>
          <w:lang w:val="de-CH"/>
        </w:rPr>
        <w:t>: Walter Amsler</w:t>
      </w:r>
    </w:p>
    <w:p w14:paraId="21DEF986" w14:textId="77777777" w:rsidR="0004120F" w:rsidRDefault="0004120F" w:rsidP="0004120F">
      <w:pPr>
        <w:rPr>
          <w:sz w:val="24"/>
          <w:szCs w:val="24"/>
          <w:lang w:val="de-CH"/>
        </w:rPr>
      </w:pPr>
      <w:r>
        <w:rPr>
          <w:sz w:val="24"/>
          <w:szCs w:val="24"/>
          <w:lang w:val="de-CH"/>
        </w:rPr>
        <w:t>Version 2, Mai 2002</w:t>
      </w:r>
    </w:p>
    <w:p w14:paraId="79142C74" w14:textId="77777777" w:rsidR="0004120F" w:rsidRDefault="0004120F" w:rsidP="0004120F">
      <w:pPr>
        <w:rPr>
          <w:lang w:val="de-CH"/>
        </w:rPr>
      </w:pPr>
    </w:p>
    <w:p w14:paraId="1F4F34FE" w14:textId="77777777" w:rsidR="00D34F51" w:rsidRPr="0004120F" w:rsidRDefault="00D34F51">
      <w:pPr>
        <w:rPr>
          <w:lang w:val="de-CH"/>
        </w:rPr>
      </w:pPr>
    </w:p>
    <w:sectPr w:rsidR="00D34F51" w:rsidRPr="0004120F" w:rsidSect="00E61A76">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2814D6"/>
    <w:multiLevelType w:val="hybridMultilevel"/>
    <w:tmpl w:val="21762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6D53A6"/>
    <w:multiLevelType w:val="hybridMultilevel"/>
    <w:tmpl w:val="7A9EA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2216683">
    <w:abstractNumId w:val="0"/>
  </w:num>
  <w:num w:numId="2" w16cid:durableId="10361564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20F"/>
    <w:rsid w:val="0004120F"/>
    <w:rsid w:val="00D34F5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3DEFC"/>
  <w15:chartTrackingRefBased/>
  <w15:docId w15:val="{A0933E2E-7F4C-4C1E-BFAE-2935B89C2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4120F"/>
    <w:rPr>
      <w:rFonts w:eastAsiaTheme="minorEastAsia"/>
      <w:lang w:val="en-US"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4120F"/>
    <w:pPr>
      <w:ind w:left="720"/>
      <w:contextualSpacing/>
    </w:pPr>
  </w:style>
  <w:style w:type="table" w:styleId="Tabellenraster">
    <w:name w:val="Table Grid"/>
    <w:basedOn w:val="NormaleTabelle"/>
    <w:uiPriority w:val="39"/>
    <w:rsid w:val="0004120F"/>
    <w:pPr>
      <w:spacing w:after="0" w:line="240" w:lineRule="auto"/>
    </w:pPr>
    <w:rPr>
      <w:rFonts w:eastAsiaTheme="minorEastAsia"/>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1301</Characters>
  <Application>Microsoft Office Word</Application>
  <DocSecurity>0</DocSecurity>
  <Lines>10</Lines>
  <Paragraphs>3</Paragraphs>
  <ScaleCrop>false</ScaleCrop>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Berger</dc:creator>
  <cp:keywords/>
  <dc:description/>
  <cp:lastModifiedBy>Peter Berger</cp:lastModifiedBy>
  <cp:revision>1</cp:revision>
  <dcterms:created xsi:type="dcterms:W3CDTF">2022-05-19T06:00:00Z</dcterms:created>
  <dcterms:modified xsi:type="dcterms:W3CDTF">2022-05-19T06:04:00Z</dcterms:modified>
</cp:coreProperties>
</file>